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9844" w14:textId="77777777" w:rsidR="004C7267" w:rsidRDefault="004C7267" w:rsidP="004C7267">
      <w:pPr>
        <w:tabs>
          <w:tab w:val="left" w:pos="9498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 работе</w:t>
      </w:r>
    </w:p>
    <w:p w14:paraId="06533598" w14:textId="77777777" w:rsidR="004C7267" w:rsidRDefault="004C7267" w:rsidP="004C726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отдела недропользования и экологической экспертизы </w:t>
      </w:r>
    </w:p>
    <w:p w14:paraId="36D828B1" w14:textId="441B2925" w:rsidR="004C7267" w:rsidRDefault="004C7267" w:rsidP="004C726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646396">
        <w:rPr>
          <w:b/>
          <w:bCs/>
          <w:sz w:val="28"/>
          <w:szCs w:val="28"/>
        </w:rPr>
        <w:t>август</w:t>
      </w:r>
      <w:r>
        <w:rPr>
          <w:b/>
          <w:bCs/>
          <w:sz w:val="28"/>
          <w:szCs w:val="28"/>
        </w:rPr>
        <w:t xml:space="preserve"> 2022 года</w:t>
      </w:r>
    </w:p>
    <w:p w14:paraId="42396C18" w14:textId="77777777" w:rsidR="005C07B4" w:rsidRPr="003C569D" w:rsidRDefault="005C07B4" w:rsidP="005C07B4">
      <w:pPr>
        <w:jc w:val="center"/>
        <w:rPr>
          <w:b/>
          <w:sz w:val="28"/>
          <w:szCs w:val="28"/>
          <w:lang w:eastAsia="ar-SA"/>
        </w:rPr>
      </w:pPr>
    </w:p>
    <w:p w14:paraId="5E99DAE3" w14:textId="77777777" w:rsidR="00D96431" w:rsidRDefault="00D96431" w:rsidP="00D964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Оформлено, зарегистрировано и выдано 11 лицензий на пользование недрами со следующими целевыми назначениями:</w:t>
      </w:r>
    </w:p>
    <w:p w14:paraId="4F6F11E0" w14:textId="77777777" w:rsidR="00D96431" w:rsidRDefault="00D96431" w:rsidP="00D964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 геологическое изучение недр в целях поисков и оценки подземных вод, их разведка и добыча для питьевого, хозяйственно-бытового и технического водоснабжения – 1 шт.;</w:t>
      </w:r>
    </w:p>
    <w:p w14:paraId="730DAF4A" w14:textId="77777777" w:rsidR="00D96431" w:rsidRDefault="00D96431" w:rsidP="00D964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геологическое изучение недр с целью поисков и оценки общераспространенных полезных ископаемых – 1 шт.;</w:t>
      </w:r>
    </w:p>
    <w:p w14:paraId="6F0A9FD1" w14:textId="77777777" w:rsidR="00D96431" w:rsidRDefault="00D96431" w:rsidP="00D964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разведка и добыча подземных вод для питьевого, хозяйственно-бытового и технического водоснабжения – 6 </w:t>
      </w:r>
      <w:proofErr w:type="spellStart"/>
      <w:r>
        <w:rPr>
          <w:sz w:val="28"/>
          <w:szCs w:val="28"/>
          <w:lang w:eastAsia="ar-SA"/>
        </w:rPr>
        <w:t>шт</w:t>
      </w:r>
      <w:proofErr w:type="spellEnd"/>
      <w:r>
        <w:rPr>
          <w:sz w:val="28"/>
          <w:szCs w:val="28"/>
          <w:lang w:eastAsia="ar-SA"/>
        </w:rPr>
        <w:t>;</w:t>
      </w:r>
    </w:p>
    <w:p w14:paraId="05A21189" w14:textId="77777777" w:rsidR="00D96431" w:rsidRDefault="00D96431" w:rsidP="00D964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добыча подземных вод для технического водоснабжения садоводческих некоммерческих товариществ – 1 шт.;</w:t>
      </w:r>
    </w:p>
    <w:p w14:paraId="35876AF2" w14:textId="77777777" w:rsidR="00D96431" w:rsidRDefault="00D96431" w:rsidP="00D964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разведка и добыча общераспространенных полезных ископаемых на участках недр – 2 шт. </w:t>
      </w:r>
    </w:p>
    <w:p w14:paraId="271E85E8" w14:textId="77777777" w:rsidR="00D96431" w:rsidRDefault="00D96431" w:rsidP="00D964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Внесены изменения в 6 лицензий на пользование недрами, в том числе в 1 лицензии продлен срок действия.</w:t>
      </w:r>
    </w:p>
    <w:p w14:paraId="5903CD67" w14:textId="77777777" w:rsidR="00D96431" w:rsidRDefault="00D96431" w:rsidP="00D96431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3. Аннулировано 5 лицензий на пользование недрами:</w:t>
      </w:r>
    </w:p>
    <w:p w14:paraId="01EBC422" w14:textId="77777777" w:rsidR="00D96431" w:rsidRDefault="00D96431" w:rsidP="00D96431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в связи с окончанием срока действия лицензий – 2 шт.;</w:t>
      </w:r>
    </w:p>
    <w:p w14:paraId="4CD00C6A" w14:textId="77777777" w:rsidR="00D96431" w:rsidRDefault="00D96431" w:rsidP="00D96431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в связи с ликвидацией пользователя недр – 2 шт.;</w:t>
      </w:r>
    </w:p>
    <w:p w14:paraId="647923F6" w14:textId="77777777" w:rsidR="00D96431" w:rsidRDefault="00D96431" w:rsidP="00D96431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по заявке пользователя недр – 1 шт. </w:t>
      </w:r>
    </w:p>
    <w:p w14:paraId="166582F7" w14:textId="77777777" w:rsidR="00D96431" w:rsidRDefault="00D96431" w:rsidP="00D96431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4. Рассмотрены заявки о предоставлении участков недр местного значения в пользование на комплектность и соответствие предоставленных данных, и подготовлены запросы в соответствии с Порядком предоставления на территории Смоленской области участков недр, утвержденным постановлением Администрации Смоленской области от 26.05.2015 № 298, от следующих недропользователей:</w:t>
      </w:r>
    </w:p>
    <w:p w14:paraId="4F5DF51A" w14:textId="77777777" w:rsidR="00D96431" w:rsidRDefault="00D96431" w:rsidP="00D96431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ООО «Эталон»;</w:t>
      </w:r>
    </w:p>
    <w:p w14:paraId="6290C933" w14:textId="77777777" w:rsidR="00D96431" w:rsidRDefault="00D96431" w:rsidP="00D96431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МУП «</w:t>
      </w:r>
      <w:proofErr w:type="spellStart"/>
      <w:r>
        <w:rPr>
          <w:rFonts w:eastAsia="Calibri"/>
          <w:sz w:val="28"/>
          <w:szCs w:val="28"/>
          <w:lang w:eastAsia="ar-SA"/>
        </w:rPr>
        <w:t>Лосненский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ЖЭУ»;</w:t>
      </w:r>
    </w:p>
    <w:p w14:paraId="678392CD" w14:textId="77777777" w:rsidR="00D96431" w:rsidRDefault="00D96431" w:rsidP="00D96431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ООО «ТЕЙБОЛ РУС».</w:t>
      </w:r>
    </w:p>
    <w:p w14:paraId="3DA3A42E" w14:textId="77777777" w:rsidR="00D96431" w:rsidRDefault="00D96431" w:rsidP="00D96431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  <w:shd w:val="clear" w:color="auto" w:fill="FFFFFF"/>
        </w:rPr>
        <w:t>Предоставлено право пользования недрами с целью разведки и добычи подземных вод следующим недропользователям:</w:t>
      </w:r>
    </w:p>
    <w:p w14:paraId="49DE4D28" w14:textId="77777777" w:rsidR="00D96431" w:rsidRDefault="00D96431" w:rsidP="00D964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ЗАО им. Мичурина</w:t>
      </w:r>
      <w:r>
        <w:rPr>
          <w:rFonts w:eastAsia="Calibri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 для питьевого, хозяйственно-бытового и технического водоснабжения;</w:t>
      </w:r>
    </w:p>
    <w:p w14:paraId="7042C634" w14:textId="77777777" w:rsidR="00D96431" w:rsidRDefault="00D96431" w:rsidP="00D964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ООО «КВВ-АГРО» </w:t>
      </w:r>
      <w:r>
        <w:rPr>
          <w:sz w:val="28"/>
          <w:szCs w:val="28"/>
          <w:lang w:eastAsia="ar-SA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для питьевого, хозяйственно-бытового и технического водоснабжения.</w:t>
      </w:r>
    </w:p>
    <w:p w14:paraId="4CBAAE74" w14:textId="77777777" w:rsidR="00D96431" w:rsidRDefault="00D96431" w:rsidP="00D96431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6. Рассмотрена заявка о предоставлении ОАО «УПП» участка недр местного значения в пользование на комплектность и соответствие предоставленных данных, и подготовлены запросы в соответствии с Порядком предоставления на территории Смоленской области участков недр, утвержденным постановлением Администрации Смоленской области от 01.10.2013 № 722 (участок недр Колодези, Рославльский район).</w:t>
      </w:r>
    </w:p>
    <w:p w14:paraId="30C371D5" w14:textId="77777777" w:rsidR="00D96431" w:rsidRDefault="00D96431" w:rsidP="00D964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Экспертной комиссией по запасам полезных ископаемых на участках недр местного значения рассмотрено 2 отчет по подсчету запасов общераспространенных </w:t>
      </w:r>
      <w:r>
        <w:rPr>
          <w:sz w:val="28"/>
          <w:szCs w:val="28"/>
          <w:lang w:eastAsia="ar-SA"/>
        </w:rPr>
        <w:lastRenderedPageBreak/>
        <w:t xml:space="preserve">полезных ископаемых (утверждены запасы песчано-гравийного материала на участках недр </w:t>
      </w:r>
      <w:proofErr w:type="spellStart"/>
      <w:r>
        <w:rPr>
          <w:sz w:val="28"/>
          <w:szCs w:val="28"/>
          <w:lang w:eastAsia="ar-SA"/>
        </w:rPr>
        <w:t>Ивашково</w:t>
      </w:r>
      <w:proofErr w:type="spellEnd"/>
      <w:r>
        <w:rPr>
          <w:sz w:val="28"/>
          <w:szCs w:val="28"/>
          <w:lang w:eastAsia="ar-SA"/>
        </w:rPr>
        <w:t xml:space="preserve"> и </w:t>
      </w:r>
      <w:proofErr w:type="spellStart"/>
      <w:r>
        <w:rPr>
          <w:sz w:val="28"/>
          <w:szCs w:val="28"/>
          <w:lang w:eastAsia="ar-SA"/>
        </w:rPr>
        <w:t>Баскаково</w:t>
      </w:r>
      <w:proofErr w:type="spellEnd"/>
      <w:r>
        <w:rPr>
          <w:sz w:val="28"/>
          <w:szCs w:val="28"/>
          <w:lang w:eastAsia="ar-SA"/>
        </w:rPr>
        <w:t xml:space="preserve"> в Гагаринском районе Смоленской области.</w:t>
      </w:r>
    </w:p>
    <w:p w14:paraId="54F2BC1D" w14:textId="77777777" w:rsidR="00D96431" w:rsidRDefault="00D96431" w:rsidP="00D964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8. Выдано 1 свидетельство об открытии месторождения песчано-гравийного материала (участок недр </w:t>
      </w:r>
      <w:proofErr w:type="spellStart"/>
      <w:r>
        <w:rPr>
          <w:sz w:val="28"/>
          <w:szCs w:val="28"/>
          <w:lang w:eastAsia="ar-SA"/>
        </w:rPr>
        <w:t>Курчино</w:t>
      </w:r>
      <w:proofErr w:type="spellEnd"/>
      <w:r>
        <w:rPr>
          <w:sz w:val="28"/>
          <w:szCs w:val="28"/>
          <w:lang w:eastAsia="ar-SA"/>
        </w:rPr>
        <w:t xml:space="preserve"> в Темкинском районе Смоленской области).</w:t>
      </w:r>
    </w:p>
    <w:p w14:paraId="7F27862A" w14:textId="77777777" w:rsidR="00D96431" w:rsidRDefault="00D96431" w:rsidP="00D964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Рассмотрено и согласовано 4 технических проекта, а именно:</w:t>
      </w:r>
    </w:p>
    <w:p w14:paraId="2A52ED19" w14:textId="77777777" w:rsidR="00D96431" w:rsidRDefault="00D96431" w:rsidP="00D964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технический проект «Проект водозабора при пользовании недрами для добычи питьевых подземных вод у д. </w:t>
      </w:r>
      <w:proofErr w:type="spellStart"/>
      <w:r>
        <w:rPr>
          <w:sz w:val="28"/>
          <w:szCs w:val="28"/>
          <w:lang w:eastAsia="ar-SA"/>
        </w:rPr>
        <w:t>Снегирево</w:t>
      </w:r>
      <w:proofErr w:type="spellEnd"/>
      <w:r>
        <w:rPr>
          <w:sz w:val="28"/>
          <w:szCs w:val="28"/>
          <w:lang w:eastAsia="ar-SA"/>
        </w:rPr>
        <w:t xml:space="preserve"> Рославльского района Смоленской области для питьевого и технического водоснабжения ООО «Рославльский </w:t>
      </w:r>
      <w:proofErr w:type="spellStart"/>
      <w:r>
        <w:rPr>
          <w:sz w:val="28"/>
          <w:szCs w:val="28"/>
          <w:lang w:eastAsia="ar-SA"/>
        </w:rPr>
        <w:t>МясоКомбинат</w:t>
      </w:r>
      <w:proofErr w:type="spellEnd"/>
      <w:r>
        <w:rPr>
          <w:sz w:val="28"/>
          <w:szCs w:val="28"/>
          <w:lang w:eastAsia="ar-SA"/>
        </w:rPr>
        <w:t>»;</w:t>
      </w:r>
    </w:p>
    <w:p w14:paraId="4A5EAB07" w14:textId="77777777" w:rsidR="00D96431" w:rsidRDefault="00D96431" w:rsidP="00D964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технический проект «Технический проект разработки месторождения ПГМ </w:t>
      </w:r>
      <w:proofErr w:type="spellStart"/>
      <w:r>
        <w:rPr>
          <w:sz w:val="28"/>
          <w:szCs w:val="28"/>
          <w:lang w:eastAsia="ar-SA"/>
        </w:rPr>
        <w:t>Лядное</w:t>
      </w:r>
      <w:proofErr w:type="spellEnd"/>
      <w:r>
        <w:rPr>
          <w:sz w:val="28"/>
          <w:szCs w:val="28"/>
          <w:lang w:eastAsia="ar-SA"/>
        </w:rPr>
        <w:t xml:space="preserve"> в Угранском районе Смоленской области»;</w:t>
      </w:r>
    </w:p>
    <w:p w14:paraId="2CD4084E" w14:textId="77777777" w:rsidR="00D96431" w:rsidRDefault="00D96431" w:rsidP="00D964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 технический проект «Корректировка проектной документации разработки запасов строительного песка на участке недр Старые </w:t>
      </w:r>
      <w:proofErr w:type="spellStart"/>
      <w:r>
        <w:rPr>
          <w:sz w:val="28"/>
          <w:szCs w:val="28"/>
          <w:lang w:eastAsia="ar-SA"/>
        </w:rPr>
        <w:t>Фоминичи</w:t>
      </w:r>
      <w:proofErr w:type="spellEnd"/>
      <w:r>
        <w:rPr>
          <w:sz w:val="28"/>
          <w:szCs w:val="28"/>
          <w:lang w:eastAsia="ar-SA"/>
        </w:rPr>
        <w:t xml:space="preserve"> и рекультивации земель, нарушенных горными работами в Рославльском районе Смоленской области»;</w:t>
      </w:r>
    </w:p>
    <w:p w14:paraId="5D4F6D3A" w14:textId="77777777" w:rsidR="00D96431" w:rsidRDefault="00D96431" w:rsidP="00D964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технический проект «Корректировка проектной документации разработки у Лаховка-2 у д. </w:t>
      </w:r>
      <w:proofErr w:type="spellStart"/>
      <w:r>
        <w:rPr>
          <w:sz w:val="28"/>
          <w:szCs w:val="28"/>
          <w:lang w:eastAsia="ar-SA"/>
        </w:rPr>
        <w:t>Крутогорка</w:t>
      </w:r>
      <w:proofErr w:type="spellEnd"/>
      <w:r>
        <w:rPr>
          <w:sz w:val="28"/>
          <w:szCs w:val="28"/>
          <w:lang w:eastAsia="ar-SA"/>
        </w:rPr>
        <w:t xml:space="preserve"> и рекультивации </w:t>
      </w:r>
      <w:proofErr w:type="gramStart"/>
      <w:r>
        <w:rPr>
          <w:sz w:val="28"/>
          <w:szCs w:val="28"/>
          <w:lang w:eastAsia="ar-SA"/>
        </w:rPr>
        <w:t>земель</w:t>
      </w:r>
      <w:proofErr w:type="gramEnd"/>
      <w:r>
        <w:rPr>
          <w:sz w:val="28"/>
          <w:szCs w:val="28"/>
          <w:lang w:eastAsia="ar-SA"/>
        </w:rPr>
        <w:t xml:space="preserve"> нарушенных горными работами в Рославльском районе Смоленской области».</w:t>
      </w:r>
    </w:p>
    <w:p w14:paraId="4B1E428E" w14:textId="77777777" w:rsidR="00D96431" w:rsidRDefault="00D96431" w:rsidP="00D964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10. Рассмотрено и направлено для регистрации в МТУ Ростехнадзора </w:t>
      </w:r>
      <w:r>
        <w:rPr>
          <w:sz w:val="28"/>
          <w:szCs w:val="28"/>
          <w:lang w:eastAsia="ar-SA"/>
        </w:rPr>
        <w:br/>
        <w:t>(г. Москва) проекты уточненных границ горного отвода по следующим организациям:</w:t>
      </w:r>
    </w:p>
    <w:p w14:paraId="62EC1E6C" w14:textId="77777777" w:rsidR="00D96431" w:rsidRDefault="00D96431" w:rsidP="00D964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ООО «КАРЬЕР НЕРУД» (участок недр Слоча, Угранский район);</w:t>
      </w:r>
    </w:p>
    <w:p w14:paraId="1757F119" w14:textId="77777777" w:rsidR="00D96431" w:rsidRDefault="00D96431" w:rsidP="00D964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ООО «ТОРГУПРАВЛЕНИЕ» (участок недр Гармоново-2, Новодугинский район);</w:t>
      </w:r>
    </w:p>
    <w:p w14:paraId="23C91A16" w14:textId="77777777" w:rsidR="00D96431" w:rsidRDefault="00D96431" w:rsidP="00D964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ООО «ГОРОВАТКА» (участок недр Гороватка, Хиславичский район).</w:t>
      </w:r>
    </w:p>
    <w:p w14:paraId="74FA74D6" w14:textId="77777777" w:rsidR="00D96431" w:rsidRDefault="00D96431" w:rsidP="00D9643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11. </w:t>
      </w:r>
      <w:r>
        <w:rPr>
          <w:color w:val="000000"/>
          <w:sz w:val="28"/>
          <w:szCs w:val="28"/>
        </w:rPr>
        <w:t>Рассмотрены и подготовлены приказы об утверждении проектов организации зон санитарной охраны водозаборов:</w:t>
      </w:r>
    </w:p>
    <w:p w14:paraId="47613472" w14:textId="77777777" w:rsidR="00D96431" w:rsidRDefault="00D96431" w:rsidP="00D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МУП «</w:t>
      </w:r>
      <w:proofErr w:type="spellStart"/>
      <w:r>
        <w:rPr>
          <w:sz w:val="28"/>
          <w:szCs w:val="28"/>
        </w:rPr>
        <w:t>Игоревское</w:t>
      </w:r>
      <w:proofErr w:type="spellEnd"/>
      <w:r>
        <w:rPr>
          <w:sz w:val="28"/>
          <w:szCs w:val="28"/>
        </w:rPr>
        <w:t xml:space="preserve"> коммунальное хозяйство»;</w:t>
      </w:r>
    </w:p>
    <w:p w14:paraId="7725D93F" w14:textId="77777777" w:rsidR="00D96431" w:rsidRDefault="00D96431" w:rsidP="00D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Понятовского сельского поселения Шумячского района Смоленской области;</w:t>
      </w:r>
    </w:p>
    <w:p w14:paraId="020C2BF1" w14:textId="77777777" w:rsidR="00D96431" w:rsidRDefault="00D96431" w:rsidP="00D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ООО «Регион».</w:t>
      </w:r>
    </w:p>
    <w:p w14:paraId="27FE7F50" w14:textId="77777777" w:rsidR="00D96431" w:rsidRDefault="00D96431" w:rsidP="00D9643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12.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Подготовлены и направлены 2 заключения в Департамент Смоленской области имущественных и земельных отношений по вопросу перевода земель.</w:t>
      </w:r>
    </w:p>
    <w:p w14:paraId="6966F3D5" w14:textId="77777777" w:rsidR="00D96431" w:rsidRDefault="00D96431" w:rsidP="00D964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Подготовлено и направлено 24 заключения о наличии (отсутствии) источников питьевого-хозяйственного водоснабжения, месторождений полезных ископаемых, зон санитарной охраны.  </w:t>
      </w:r>
    </w:p>
    <w:p w14:paraId="2DA52612" w14:textId="77777777" w:rsidR="00D96431" w:rsidRDefault="00D96431" w:rsidP="00D9643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Переданы в Росреестр для внесения в ЕГРН документы по ЗСО водозаборов:</w:t>
      </w:r>
    </w:p>
    <w:p w14:paraId="33B24566" w14:textId="77777777" w:rsidR="00D96431" w:rsidRDefault="00D96431" w:rsidP="00D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Каменского сельского поселения Кардымовского района (повторно);</w:t>
      </w:r>
    </w:p>
    <w:p w14:paraId="591D311F" w14:textId="77777777" w:rsidR="00D96431" w:rsidRDefault="00D96431" w:rsidP="00D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ИП Иванов В.Л.;</w:t>
      </w:r>
    </w:p>
    <w:p w14:paraId="4FF24EA6" w14:textId="77777777" w:rsidR="00D96431" w:rsidRDefault="00D96431" w:rsidP="00D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Новосельского сельского поселения Вяземского района (повторно).</w:t>
      </w:r>
    </w:p>
    <w:p w14:paraId="1DC00EB9" w14:textId="77777777" w:rsidR="00D96431" w:rsidRDefault="00D96431" w:rsidP="00D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Направлены в </w:t>
      </w:r>
      <w:proofErr w:type="spellStart"/>
      <w:r>
        <w:rPr>
          <w:sz w:val="28"/>
          <w:szCs w:val="28"/>
        </w:rPr>
        <w:t>Центрнедра</w:t>
      </w:r>
      <w:proofErr w:type="spellEnd"/>
      <w:r>
        <w:rPr>
          <w:sz w:val="28"/>
          <w:szCs w:val="28"/>
        </w:rPr>
        <w:t xml:space="preserve"> для согласования включения в Перечень участков недр местного значения координаты следующих участков недр:</w:t>
      </w:r>
    </w:p>
    <w:p w14:paraId="6C018F91" w14:textId="77777777" w:rsidR="00D96431" w:rsidRDefault="00D96431" w:rsidP="00D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Гужово</w:t>
      </w:r>
      <w:proofErr w:type="spellEnd"/>
      <w:r>
        <w:rPr>
          <w:sz w:val="28"/>
          <w:szCs w:val="28"/>
        </w:rPr>
        <w:t xml:space="preserve"> (Вяземский район);</w:t>
      </w:r>
    </w:p>
    <w:p w14:paraId="12EDAF01" w14:textId="77777777" w:rsidR="00D96431" w:rsidRDefault="00D96431" w:rsidP="00D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Коханово (Вяземский район);</w:t>
      </w:r>
    </w:p>
    <w:p w14:paraId="435F809F" w14:textId="77777777" w:rsidR="00D96431" w:rsidRDefault="00D96431" w:rsidP="00D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Гридино</w:t>
      </w:r>
      <w:proofErr w:type="spellEnd"/>
      <w:r>
        <w:rPr>
          <w:sz w:val="28"/>
          <w:szCs w:val="28"/>
        </w:rPr>
        <w:t xml:space="preserve"> (Вяземский район);</w:t>
      </w:r>
    </w:p>
    <w:p w14:paraId="41D623A3" w14:textId="77777777" w:rsidR="00D96431" w:rsidRDefault="00D96431" w:rsidP="00D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Богатырский (Угранский район);</w:t>
      </w:r>
    </w:p>
    <w:p w14:paraId="4F21EFD1" w14:textId="77777777" w:rsidR="00D96431" w:rsidRDefault="00D96431" w:rsidP="00D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-Лядо-2 (Новодугинский район);</w:t>
      </w:r>
    </w:p>
    <w:p w14:paraId="63FA0954" w14:textId="77777777" w:rsidR="00D96431" w:rsidRDefault="00D96431" w:rsidP="00D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Дубровище</w:t>
      </w:r>
      <w:proofErr w:type="spellEnd"/>
      <w:r>
        <w:rPr>
          <w:sz w:val="28"/>
          <w:szCs w:val="28"/>
        </w:rPr>
        <w:t xml:space="preserve"> (Гагаринский район);</w:t>
      </w:r>
    </w:p>
    <w:p w14:paraId="0A44C4A5" w14:textId="77777777" w:rsidR="00D96431" w:rsidRDefault="00D96431" w:rsidP="00D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Глинки 1 (Темкинский район);</w:t>
      </w:r>
    </w:p>
    <w:p w14:paraId="0B389B5A" w14:textId="77777777" w:rsidR="00D96431" w:rsidRDefault="00D96431" w:rsidP="00D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Заречье 1 (Гагаринский район);</w:t>
      </w:r>
    </w:p>
    <w:p w14:paraId="15AC8205" w14:textId="77777777" w:rsidR="00D96431" w:rsidRDefault="00D96431" w:rsidP="00D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Митино (Смоленский район);</w:t>
      </w:r>
    </w:p>
    <w:p w14:paraId="1604C7BF" w14:textId="77777777" w:rsidR="00D96431" w:rsidRDefault="00D96431" w:rsidP="00D9643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Велюжино</w:t>
      </w:r>
      <w:proofErr w:type="spellEnd"/>
      <w:r>
        <w:rPr>
          <w:sz w:val="28"/>
          <w:szCs w:val="28"/>
        </w:rPr>
        <w:t xml:space="preserve"> (Кардымовский район).</w:t>
      </w:r>
    </w:p>
    <w:p w14:paraId="506F9A44" w14:textId="77777777" w:rsidR="00D96431" w:rsidRPr="00933D28" w:rsidRDefault="00D96431" w:rsidP="00D964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Осуществлен выезд на </w:t>
      </w:r>
      <w:r w:rsidRPr="00933D28">
        <w:rPr>
          <w:color w:val="000000"/>
          <w:sz w:val="28"/>
          <w:szCs w:val="28"/>
        </w:rPr>
        <w:t>территорию Вяземского района д. Егорье и д. Ново-Троицкое, с целью осмотра участка недр Егорье на предмет ведения добычных работ. Факт добычных работ не зафиксирован, однако выявлено ведение горных работ с нарушением условий пользования недрами по лицензии, в связи с чем направлено письмо в прокуратуру Смоленской области, для назначения сотрудника с целью проведения совместной проверки.</w:t>
      </w:r>
    </w:p>
    <w:p w14:paraId="647DFF2A" w14:textId="77777777" w:rsidR="00D96431" w:rsidRPr="00933D28" w:rsidRDefault="00D96431" w:rsidP="00D964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3D28">
        <w:rPr>
          <w:rFonts w:eastAsia="Calibri"/>
          <w:sz w:val="28"/>
          <w:szCs w:val="28"/>
          <w:lang w:eastAsia="en-US"/>
        </w:rPr>
        <w:t>17.</w:t>
      </w:r>
      <w:r w:rsidRPr="00933D28">
        <w:rPr>
          <w:sz w:val="28"/>
          <w:szCs w:val="28"/>
        </w:rPr>
        <w:t xml:space="preserve"> </w:t>
      </w:r>
      <w:r w:rsidRPr="00933D28">
        <w:rPr>
          <w:rFonts w:eastAsia="Calibri"/>
          <w:sz w:val="28"/>
          <w:szCs w:val="28"/>
          <w:lang w:eastAsia="en-US"/>
        </w:rPr>
        <w:t>Подготовлены отзывы на проекты федеральных законов:</w:t>
      </w:r>
    </w:p>
    <w:p w14:paraId="50B2CDA4" w14:textId="77777777" w:rsidR="00D96431" w:rsidRPr="00933D28" w:rsidRDefault="00D96431" w:rsidP="00D96431">
      <w:pPr>
        <w:pStyle w:val="a8"/>
        <w:ind w:firstLine="709"/>
        <w:rPr>
          <w:rFonts w:eastAsia="Times New Roman"/>
          <w:szCs w:val="28"/>
          <w:lang w:eastAsia="ru-RU"/>
        </w:rPr>
      </w:pPr>
      <w:r w:rsidRPr="00933D28">
        <w:rPr>
          <w:szCs w:val="28"/>
        </w:rPr>
        <w:t>- № 173015-8 «О внесении изменений в статьи 15 и 25 Федерального закона «Об охране атмосферного воздуха»;</w:t>
      </w:r>
    </w:p>
    <w:p w14:paraId="7687EF2E" w14:textId="77777777" w:rsidR="00D96431" w:rsidRPr="00933D28" w:rsidRDefault="00D96431" w:rsidP="00D96431">
      <w:pPr>
        <w:pStyle w:val="a8"/>
        <w:ind w:left="720"/>
        <w:rPr>
          <w:szCs w:val="28"/>
        </w:rPr>
      </w:pPr>
      <w:r w:rsidRPr="00933D28">
        <w:rPr>
          <w:szCs w:val="28"/>
        </w:rPr>
        <w:t>- № 153263-8 «О внесении изменений в Федеральный закон «Об охране окружающей среды».</w:t>
      </w:r>
    </w:p>
    <w:p w14:paraId="57EFB969" w14:textId="77777777" w:rsidR="00D96431" w:rsidRPr="00933D28" w:rsidRDefault="00D96431" w:rsidP="00D96431">
      <w:pPr>
        <w:widowControl w:val="0"/>
        <w:ind w:firstLine="700"/>
        <w:jc w:val="both"/>
        <w:rPr>
          <w:sz w:val="28"/>
          <w:szCs w:val="28"/>
        </w:rPr>
      </w:pPr>
      <w:r w:rsidRPr="00933D28">
        <w:rPr>
          <w:color w:val="000000"/>
          <w:sz w:val="28"/>
          <w:szCs w:val="28"/>
        </w:rPr>
        <w:t>18.</w:t>
      </w:r>
      <w:r w:rsidRPr="00933D28">
        <w:rPr>
          <w:b/>
          <w:bCs/>
          <w:color w:val="000000"/>
          <w:sz w:val="28"/>
          <w:szCs w:val="28"/>
        </w:rPr>
        <w:t xml:space="preserve"> </w:t>
      </w:r>
      <w:r w:rsidRPr="00933D28">
        <w:rPr>
          <w:sz w:val="28"/>
          <w:szCs w:val="28"/>
        </w:rPr>
        <w:t xml:space="preserve">Рассмотрен протест прокуратуры Смоленской области от </w:t>
      </w:r>
      <w:proofErr w:type="spellStart"/>
      <w:r w:rsidRPr="00933D28">
        <w:rPr>
          <w:sz w:val="28"/>
          <w:szCs w:val="28"/>
        </w:rPr>
        <w:t>от</w:t>
      </w:r>
      <w:proofErr w:type="spellEnd"/>
      <w:r w:rsidRPr="00933D28">
        <w:rPr>
          <w:sz w:val="28"/>
          <w:szCs w:val="28"/>
        </w:rPr>
        <w:t xml:space="preserve"> 02.08.2022             № 7-769-2022/20660030/Прт-8-22 на  подпункты 2.5, 2.9.2 постановления Администрации Смоленской области от 27.02.2020 № 84 </w:t>
      </w:r>
      <w:r w:rsidRPr="00933D28">
        <w:rPr>
          <w:sz w:val="28"/>
          <w:szCs w:val="28"/>
        </w:rPr>
        <w:br/>
        <w:t>«Об утверждении а</w:t>
      </w:r>
      <w:r w:rsidRPr="00933D28">
        <w:rPr>
          <w:bCs/>
          <w:sz w:val="28"/>
          <w:szCs w:val="28"/>
        </w:rPr>
        <w:t xml:space="preserve">дминистративного регламент </w:t>
      </w:r>
      <w:r w:rsidRPr="00933D28">
        <w:rPr>
          <w:sz w:val="28"/>
          <w:szCs w:val="28"/>
        </w:rPr>
        <w:t xml:space="preserve">предоставления Департаментом Смоленской области по природным ресурсам и экологии государственной услуги «Согласование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значения, на территории Смоленской области» с участием прокурора отдела по надзору за исполнением федерального законодательства прокуратуры Смоленской области </w:t>
      </w:r>
      <w:r w:rsidRPr="00933D28">
        <w:rPr>
          <w:sz w:val="28"/>
          <w:szCs w:val="28"/>
        </w:rPr>
        <w:br/>
        <w:t>Д.А. Легковой.</w:t>
      </w:r>
    </w:p>
    <w:p w14:paraId="22A8DB2C" w14:textId="77777777" w:rsidR="00D96431" w:rsidRPr="00933D28" w:rsidRDefault="00D96431" w:rsidP="00D96431">
      <w:pPr>
        <w:pStyle w:val="a8"/>
        <w:ind w:firstLine="709"/>
        <w:rPr>
          <w:szCs w:val="28"/>
        </w:rPr>
      </w:pPr>
      <w:r w:rsidRPr="00933D28">
        <w:rPr>
          <w:szCs w:val="28"/>
        </w:rPr>
        <w:t>В рамках проверки прокуратуры Смоленской области (решение от 27.07.2022 № 31) подготовлены и направлены объяснения по вопросу предоставления права пользования недрами для геологического изучения, разведки и добычи подземных вод, а также выполнения пользователями недр лицензионных условий.</w:t>
      </w:r>
    </w:p>
    <w:p w14:paraId="42ECDB49" w14:textId="77777777" w:rsidR="00D96431" w:rsidRPr="00933D28" w:rsidRDefault="00D96431" w:rsidP="00D96431">
      <w:pPr>
        <w:pStyle w:val="a8"/>
        <w:ind w:firstLine="709"/>
        <w:rPr>
          <w:szCs w:val="28"/>
        </w:rPr>
      </w:pPr>
      <w:r w:rsidRPr="00933D28">
        <w:rPr>
          <w:szCs w:val="28"/>
        </w:rPr>
        <w:t>Рассмотрено 15.08.2022 представление прокуратуры Смоленской области от 02.08.2022 №Прдс-7-120-22/24064-20660032 «Об устранении нарушений законодательства о недропользовании, о порядке предоставления государственных (муниципальных) услуг».</w:t>
      </w:r>
    </w:p>
    <w:p w14:paraId="13A5511F" w14:textId="77777777" w:rsidR="00D96431" w:rsidRPr="00933D28" w:rsidRDefault="00D96431" w:rsidP="00D96431">
      <w:pPr>
        <w:ind w:firstLine="708"/>
        <w:jc w:val="both"/>
        <w:rPr>
          <w:sz w:val="28"/>
          <w:szCs w:val="28"/>
        </w:rPr>
      </w:pPr>
      <w:r w:rsidRPr="00933D28">
        <w:rPr>
          <w:rFonts w:eastAsia="Calibri"/>
          <w:sz w:val="28"/>
          <w:szCs w:val="28"/>
        </w:rPr>
        <w:t xml:space="preserve">19. </w:t>
      </w:r>
      <w:r w:rsidRPr="00933D28">
        <w:rPr>
          <w:sz w:val="28"/>
          <w:szCs w:val="28"/>
        </w:rPr>
        <w:t xml:space="preserve"> Подготовлены отзывы (направлены ходатайства, либо материалы для суда) – 4. Принято участие в 8 судебных заседаниях.</w:t>
      </w:r>
    </w:p>
    <w:p w14:paraId="4825BE52" w14:textId="77777777" w:rsidR="00D96431" w:rsidRPr="00933D28" w:rsidRDefault="00D96431" w:rsidP="00D96431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33D28">
        <w:rPr>
          <w:color w:val="000000"/>
          <w:sz w:val="28"/>
          <w:szCs w:val="28"/>
          <w:lang w:eastAsia="ar-SA"/>
        </w:rPr>
        <w:t>20. По состоянию на 01.09.2022 в областной бюджет поступило:</w:t>
      </w:r>
    </w:p>
    <w:p w14:paraId="6B032222" w14:textId="77777777" w:rsidR="00D96431" w:rsidRDefault="00D96431" w:rsidP="00D96431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33D28">
        <w:rPr>
          <w:color w:val="000000"/>
          <w:sz w:val="28"/>
          <w:szCs w:val="28"/>
          <w:lang w:eastAsia="ar-SA"/>
        </w:rPr>
        <w:t>- разовый платеж за пользование недрами</w:t>
      </w:r>
      <w:r>
        <w:rPr>
          <w:color w:val="000000"/>
          <w:sz w:val="28"/>
          <w:szCs w:val="28"/>
          <w:lang w:eastAsia="ar-SA"/>
        </w:rPr>
        <w:t xml:space="preserve"> – 3 860 121,4 рублей;</w:t>
      </w:r>
    </w:p>
    <w:p w14:paraId="72416417" w14:textId="6120D621" w:rsidR="00D96431" w:rsidRDefault="00D96431" w:rsidP="00D9643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 xml:space="preserve">- государственная пошлина за предоставление лицензий на пользование недрами – </w:t>
      </w:r>
      <w:r>
        <w:rPr>
          <w:color w:val="000000"/>
          <w:sz w:val="28"/>
          <w:szCs w:val="28"/>
          <w:lang w:eastAsia="ar-SA"/>
        </w:rPr>
        <w:t>343 500</w:t>
      </w:r>
      <w:r>
        <w:rPr>
          <w:color w:val="000000"/>
          <w:sz w:val="28"/>
          <w:szCs w:val="28"/>
          <w:lang w:eastAsia="ar-SA"/>
        </w:rPr>
        <w:t xml:space="preserve"> рублей.</w:t>
      </w:r>
    </w:p>
    <w:p w14:paraId="51A9BC5E" w14:textId="77777777" w:rsidR="00D96431" w:rsidRDefault="00D96431" w:rsidP="00D9643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21. Сумма оплаченных административных штрафов по состоянию на 01.09.2022 составила – 1 797 893,72 рублей (с учетом поступивших штрафов, наложенных в 2018-2021 годах).</w:t>
      </w:r>
    </w:p>
    <w:p w14:paraId="77AC3F48" w14:textId="77777777" w:rsidR="00D96431" w:rsidRDefault="00D96431" w:rsidP="00D96431"/>
    <w:p w14:paraId="3EF436C8" w14:textId="77777777" w:rsidR="005C07B4" w:rsidRPr="00701D33" w:rsidRDefault="005C07B4" w:rsidP="008E6519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</w:p>
    <w:p w14:paraId="18DC42CE" w14:textId="41F79327" w:rsidR="006727C4" w:rsidRDefault="00000000"/>
    <w:sectPr w:rsidR="006727C4" w:rsidSect="00F87BDD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1D16" w14:textId="77777777" w:rsidR="00546F0F" w:rsidRDefault="00546F0F" w:rsidP="00F87BDD">
      <w:r>
        <w:separator/>
      </w:r>
    </w:p>
  </w:endnote>
  <w:endnote w:type="continuationSeparator" w:id="0">
    <w:p w14:paraId="49422920" w14:textId="77777777" w:rsidR="00546F0F" w:rsidRDefault="00546F0F" w:rsidP="00F8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5589" w14:textId="77777777" w:rsidR="00546F0F" w:rsidRDefault="00546F0F" w:rsidP="00F87BDD">
      <w:r>
        <w:separator/>
      </w:r>
    </w:p>
  </w:footnote>
  <w:footnote w:type="continuationSeparator" w:id="0">
    <w:p w14:paraId="0045A5B3" w14:textId="77777777" w:rsidR="00546F0F" w:rsidRDefault="00546F0F" w:rsidP="00F8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862660"/>
      <w:docPartObj>
        <w:docPartGallery w:val="Page Numbers (Top of Page)"/>
        <w:docPartUnique/>
      </w:docPartObj>
    </w:sdtPr>
    <w:sdtContent>
      <w:p w14:paraId="4C27B2A9" w14:textId="0A8766DA" w:rsidR="00F87BDD" w:rsidRDefault="00F87B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4CD841" w14:textId="77777777" w:rsidR="00F87BDD" w:rsidRDefault="00F87B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3D90"/>
    <w:multiLevelType w:val="hybridMultilevel"/>
    <w:tmpl w:val="2A80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B7926"/>
    <w:multiLevelType w:val="hybridMultilevel"/>
    <w:tmpl w:val="053066F2"/>
    <w:lvl w:ilvl="0" w:tplc="6D8022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681170"/>
    <w:multiLevelType w:val="hybridMultilevel"/>
    <w:tmpl w:val="C942631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num w:numId="1" w16cid:durableId="853805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45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841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EB"/>
    <w:rsid w:val="00032B28"/>
    <w:rsid w:val="00050EB1"/>
    <w:rsid w:val="00053895"/>
    <w:rsid w:val="0005460B"/>
    <w:rsid w:val="00062AEB"/>
    <w:rsid w:val="00086E08"/>
    <w:rsid w:val="0009072A"/>
    <w:rsid w:val="0009203A"/>
    <w:rsid w:val="000B2BAA"/>
    <w:rsid w:val="000C066F"/>
    <w:rsid w:val="000C22D8"/>
    <w:rsid w:val="000C38C7"/>
    <w:rsid w:val="000D3ED2"/>
    <w:rsid w:val="000E3BD1"/>
    <w:rsid w:val="00131D0E"/>
    <w:rsid w:val="00137389"/>
    <w:rsid w:val="0017249F"/>
    <w:rsid w:val="0017325A"/>
    <w:rsid w:val="001875EC"/>
    <w:rsid w:val="001D79E4"/>
    <w:rsid w:val="001F04C0"/>
    <w:rsid w:val="001F3D62"/>
    <w:rsid w:val="00207D82"/>
    <w:rsid w:val="002158A0"/>
    <w:rsid w:val="002279AD"/>
    <w:rsid w:val="00231B9D"/>
    <w:rsid w:val="00234246"/>
    <w:rsid w:val="00235AFD"/>
    <w:rsid w:val="00237378"/>
    <w:rsid w:val="0024043A"/>
    <w:rsid w:val="002460B6"/>
    <w:rsid w:val="00261B9E"/>
    <w:rsid w:val="00285932"/>
    <w:rsid w:val="002A2B53"/>
    <w:rsid w:val="002A3CE9"/>
    <w:rsid w:val="002A6B6F"/>
    <w:rsid w:val="002B067B"/>
    <w:rsid w:val="002B55F2"/>
    <w:rsid w:val="002C3B27"/>
    <w:rsid w:val="002D2AFB"/>
    <w:rsid w:val="002E60A1"/>
    <w:rsid w:val="00305882"/>
    <w:rsid w:val="003072D1"/>
    <w:rsid w:val="00310E8D"/>
    <w:rsid w:val="003219CC"/>
    <w:rsid w:val="00323B47"/>
    <w:rsid w:val="003333DF"/>
    <w:rsid w:val="003363D4"/>
    <w:rsid w:val="00336410"/>
    <w:rsid w:val="00346389"/>
    <w:rsid w:val="00346430"/>
    <w:rsid w:val="0035110E"/>
    <w:rsid w:val="00362334"/>
    <w:rsid w:val="00370C6A"/>
    <w:rsid w:val="00397EB4"/>
    <w:rsid w:val="003A4DD3"/>
    <w:rsid w:val="003B1F4A"/>
    <w:rsid w:val="00403B3F"/>
    <w:rsid w:val="004107AE"/>
    <w:rsid w:val="00411888"/>
    <w:rsid w:val="0042052D"/>
    <w:rsid w:val="004416D4"/>
    <w:rsid w:val="00447299"/>
    <w:rsid w:val="00485FD8"/>
    <w:rsid w:val="004B4138"/>
    <w:rsid w:val="004B4F53"/>
    <w:rsid w:val="004C7267"/>
    <w:rsid w:val="004D439D"/>
    <w:rsid w:val="004D6481"/>
    <w:rsid w:val="00502D5A"/>
    <w:rsid w:val="005206F3"/>
    <w:rsid w:val="005254BA"/>
    <w:rsid w:val="00546F0F"/>
    <w:rsid w:val="00550265"/>
    <w:rsid w:val="00566203"/>
    <w:rsid w:val="00572D25"/>
    <w:rsid w:val="00586D41"/>
    <w:rsid w:val="00587B16"/>
    <w:rsid w:val="00594490"/>
    <w:rsid w:val="005A1E97"/>
    <w:rsid w:val="005A57EA"/>
    <w:rsid w:val="005C07B4"/>
    <w:rsid w:val="005D05A3"/>
    <w:rsid w:val="005D1D8E"/>
    <w:rsid w:val="005E5D64"/>
    <w:rsid w:val="0060794C"/>
    <w:rsid w:val="006322B1"/>
    <w:rsid w:val="00642D43"/>
    <w:rsid w:val="00646396"/>
    <w:rsid w:val="00666410"/>
    <w:rsid w:val="006758F6"/>
    <w:rsid w:val="0069426C"/>
    <w:rsid w:val="006A2B92"/>
    <w:rsid w:val="006D0391"/>
    <w:rsid w:val="006F424D"/>
    <w:rsid w:val="006F7A9A"/>
    <w:rsid w:val="00702F3F"/>
    <w:rsid w:val="00706C9E"/>
    <w:rsid w:val="0072039A"/>
    <w:rsid w:val="00721FBD"/>
    <w:rsid w:val="0072305E"/>
    <w:rsid w:val="00755D24"/>
    <w:rsid w:val="00756228"/>
    <w:rsid w:val="0077035B"/>
    <w:rsid w:val="00771339"/>
    <w:rsid w:val="00780329"/>
    <w:rsid w:val="00792AD9"/>
    <w:rsid w:val="007B5D36"/>
    <w:rsid w:val="00804AFA"/>
    <w:rsid w:val="00806C7E"/>
    <w:rsid w:val="00816BCE"/>
    <w:rsid w:val="00824209"/>
    <w:rsid w:val="0083352D"/>
    <w:rsid w:val="00833F4E"/>
    <w:rsid w:val="008343CF"/>
    <w:rsid w:val="00873ADE"/>
    <w:rsid w:val="00875C68"/>
    <w:rsid w:val="008B419E"/>
    <w:rsid w:val="008D4E76"/>
    <w:rsid w:val="008D7968"/>
    <w:rsid w:val="008E6519"/>
    <w:rsid w:val="008F1B37"/>
    <w:rsid w:val="008F4F8A"/>
    <w:rsid w:val="0090190D"/>
    <w:rsid w:val="00910E5E"/>
    <w:rsid w:val="009219D9"/>
    <w:rsid w:val="00923155"/>
    <w:rsid w:val="009253FC"/>
    <w:rsid w:val="0092745C"/>
    <w:rsid w:val="00966468"/>
    <w:rsid w:val="009726EF"/>
    <w:rsid w:val="00972BF6"/>
    <w:rsid w:val="009967CF"/>
    <w:rsid w:val="009E3AFC"/>
    <w:rsid w:val="009F2B41"/>
    <w:rsid w:val="009F2D96"/>
    <w:rsid w:val="00A2309B"/>
    <w:rsid w:val="00A252DF"/>
    <w:rsid w:val="00A43A2F"/>
    <w:rsid w:val="00A46D7C"/>
    <w:rsid w:val="00A51265"/>
    <w:rsid w:val="00A769BA"/>
    <w:rsid w:val="00A90690"/>
    <w:rsid w:val="00AA4314"/>
    <w:rsid w:val="00AB0ED5"/>
    <w:rsid w:val="00AB32D4"/>
    <w:rsid w:val="00AC53D0"/>
    <w:rsid w:val="00AD34B4"/>
    <w:rsid w:val="00AE4959"/>
    <w:rsid w:val="00AF3AF2"/>
    <w:rsid w:val="00AF4DD4"/>
    <w:rsid w:val="00B043E5"/>
    <w:rsid w:val="00B078FA"/>
    <w:rsid w:val="00B100E4"/>
    <w:rsid w:val="00B363E6"/>
    <w:rsid w:val="00B37B90"/>
    <w:rsid w:val="00B51D95"/>
    <w:rsid w:val="00B5212E"/>
    <w:rsid w:val="00B55BE4"/>
    <w:rsid w:val="00B6071D"/>
    <w:rsid w:val="00B862CA"/>
    <w:rsid w:val="00B92148"/>
    <w:rsid w:val="00BA50DA"/>
    <w:rsid w:val="00BB4C18"/>
    <w:rsid w:val="00BB4DF9"/>
    <w:rsid w:val="00BB52DE"/>
    <w:rsid w:val="00BB5923"/>
    <w:rsid w:val="00BC5164"/>
    <w:rsid w:val="00BE0725"/>
    <w:rsid w:val="00C05210"/>
    <w:rsid w:val="00C31EA5"/>
    <w:rsid w:val="00C45B3F"/>
    <w:rsid w:val="00C476E8"/>
    <w:rsid w:val="00C52366"/>
    <w:rsid w:val="00C80827"/>
    <w:rsid w:val="00C9757C"/>
    <w:rsid w:val="00CA5671"/>
    <w:rsid w:val="00CB2D00"/>
    <w:rsid w:val="00CB381E"/>
    <w:rsid w:val="00CB49D2"/>
    <w:rsid w:val="00CC2EE9"/>
    <w:rsid w:val="00CC697B"/>
    <w:rsid w:val="00CD0190"/>
    <w:rsid w:val="00CD6088"/>
    <w:rsid w:val="00CD7AD0"/>
    <w:rsid w:val="00CF2C36"/>
    <w:rsid w:val="00D123EB"/>
    <w:rsid w:val="00D50BEF"/>
    <w:rsid w:val="00D51732"/>
    <w:rsid w:val="00D90049"/>
    <w:rsid w:val="00D92163"/>
    <w:rsid w:val="00D96431"/>
    <w:rsid w:val="00DA594D"/>
    <w:rsid w:val="00DB4D56"/>
    <w:rsid w:val="00DB5012"/>
    <w:rsid w:val="00DC38E1"/>
    <w:rsid w:val="00E03A1F"/>
    <w:rsid w:val="00E35A42"/>
    <w:rsid w:val="00E36E9E"/>
    <w:rsid w:val="00E4521F"/>
    <w:rsid w:val="00E649DC"/>
    <w:rsid w:val="00E67931"/>
    <w:rsid w:val="00E67AF0"/>
    <w:rsid w:val="00E7325E"/>
    <w:rsid w:val="00E845AB"/>
    <w:rsid w:val="00E94BDA"/>
    <w:rsid w:val="00ED7193"/>
    <w:rsid w:val="00EE1828"/>
    <w:rsid w:val="00EE4EB5"/>
    <w:rsid w:val="00EF49DF"/>
    <w:rsid w:val="00F15A6D"/>
    <w:rsid w:val="00F269B2"/>
    <w:rsid w:val="00F44477"/>
    <w:rsid w:val="00F75CF3"/>
    <w:rsid w:val="00F830F9"/>
    <w:rsid w:val="00F87BDD"/>
    <w:rsid w:val="00F90D30"/>
    <w:rsid w:val="00F973C1"/>
    <w:rsid w:val="00FA50EB"/>
    <w:rsid w:val="00FB291E"/>
    <w:rsid w:val="00FB3CC1"/>
    <w:rsid w:val="00FE6D3E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4B2B"/>
  <w15:chartTrackingRefBased/>
  <w15:docId w15:val="{48F2AAC4-97C4-4330-905D-D996E7E8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9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7B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7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7B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7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2B55F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2D2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Без интервала Знак"/>
    <w:link w:val="a8"/>
    <w:uiPriority w:val="1"/>
    <w:locked/>
    <w:rsid w:val="00D9643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Науменкова Евгения Александровна</dc:creator>
  <cp:keywords/>
  <dc:description/>
  <cp:lastModifiedBy>Ерошенкова Анна Сергеевна</cp:lastModifiedBy>
  <cp:revision>4</cp:revision>
  <cp:lastPrinted>2022-10-06T08:43:00Z</cp:lastPrinted>
  <dcterms:created xsi:type="dcterms:W3CDTF">2022-09-02T14:46:00Z</dcterms:created>
  <dcterms:modified xsi:type="dcterms:W3CDTF">2022-10-06T08:44:00Z</dcterms:modified>
</cp:coreProperties>
</file>