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86" w:rsidRPr="002B1286" w:rsidRDefault="002B1286" w:rsidP="002B1286">
      <w:pPr>
        <w:jc w:val="center"/>
        <w:rPr>
          <w:b/>
          <w:sz w:val="44"/>
          <w:szCs w:val="44"/>
        </w:rPr>
      </w:pPr>
      <w:r w:rsidRPr="002B1286">
        <w:rPr>
          <w:b/>
          <w:sz w:val="44"/>
          <w:szCs w:val="44"/>
        </w:rPr>
        <w:t>октябрь 2022 года</w:t>
      </w:r>
    </w:p>
    <w:p w:rsidR="002B1286" w:rsidRDefault="002B1286" w:rsidP="002B1286">
      <w:pPr>
        <w:jc w:val="center"/>
        <w:rPr>
          <w:b/>
          <w:sz w:val="36"/>
          <w:szCs w:val="36"/>
        </w:rPr>
      </w:pPr>
    </w:p>
    <w:p w:rsidR="002B1286" w:rsidRPr="002B1286" w:rsidRDefault="002B1286" w:rsidP="002B1286">
      <w:pPr>
        <w:jc w:val="center"/>
        <w:rPr>
          <w:b/>
          <w:sz w:val="36"/>
          <w:szCs w:val="36"/>
        </w:rPr>
      </w:pPr>
      <w:r w:rsidRPr="002B1286">
        <w:rPr>
          <w:b/>
          <w:sz w:val="36"/>
          <w:szCs w:val="36"/>
        </w:rPr>
        <w:t>Отдел водных ресурсов, обеспечения безопасности ГТС и организации строительства природоохранных объектов</w:t>
      </w:r>
    </w:p>
    <w:p w:rsidR="002B1286" w:rsidRDefault="002B1286" w:rsidP="002B1286">
      <w:pPr>
        <w:ind w:firstLine="709"/>
        <w:jc w:val="both"/>
        <w:rPr>
          <w:sz w:val="28"/>
          <w:szCs w:val="28"/>
        </w:rPr>
      </w:pP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4 обращения граждан в части нарушения </w:t>
      </w:r>
      <w:proofErr w:type="spellStart"/>
      <w:r>
        <w:rPr>
          <w:sz w:val="28"/>
          <w:szCs w:val="28"/>
        </w:rPr>
        <w:t>водоохранного</w:t>
      </w:r>
      <w:proofErr w:type="spellEnd"/>
      <w:r>
        <w:rPr>
          <w:sz w:val="28"/>
          <w:szCs w:val="28"/>
        </w:rPr>
        <w:t xml:space="preserve"> законодательства.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 xml:space="preserve">Рассмотрены и подготовлены материалы для согласования 4 расчетов вероятного вреда в результате аварии ГТС, предоставленные </w:t>
      </w:r>
      <w:r w:rsidRPr="00FF0AE8">
        <w:rPr>
          <w:sz w:val="28"/>
          <w:szCs w:val="28"/>
        </w:rPr>
        <w:br/>
        <w:t>АО «</w:t>
      </w:r>
      <w:proofErr w:type="spellStart"/>
      <w:r w:rsidRPr="00FF0AE8">
        <w:rPr>
          <w:sz w:val="28"/>
          <w:szCs w:val="28"/>
        </w:rPr>
        <w:t>Мосводоканал</w:t>
      </w:r>
      <w:proofErr w:type="spellEnd"/>
      <w:r w:rsidRPr="00FF0AE8">
        <w:rPr>
          <w:sz w:val="28"/>
          <w:szCs w:val="28"/>
        </w:rPr>
        <w:t>».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 xml:space="preserve">Совместно со специалистами отдела регионального экологического надзора осуществлены выезды по обращениям граждан в части нарушения </w:t>
      </w:r>
      <w:proofErr w:type="spellStart"/>
      <w:r w:rsidRPr="00FF0AE8">
        <w:rPr>
          <w:sz w:val="28"/>
          <w:szCs w:val="28"/>
        </w:rPr>
        <w:t>водоохранного</w:t>
      </w:r>
      <w:proofErr w:type="spellEnd"/>
      <w:r w:rsidRPr="00FF0AE8">
        <w:rPr>
          <w:sz w:val="28"/>
          <w:szCs w:val="28"/>
        </w:rPr>
        <w:t xml:space="preserve"> законодательства в </w:t>
      </w:r>
      <w:proofErr w:type="gramStart"/>
      <w:r w:rsidRPr="00FF0AE8">
        <w:rPr>
          <w:sz w:val="28"/>
          <w:szCs w:val="28"/>
        </w:rPr>
        <w:t>г</w:t>
      </w:r>
      <w:proofErr w:type="gramEnd"/>
      <w:r w:rsidRPr="00FF0AE8">
        <w:rPr>
          <w:sz w:val="28"/>
          <w:szCs w:val="28"/>
        </w:rPr>
        <w:t xml:space="preserve">. Смоленск, Смоленский район, </w:t>
      </w:r>
      <w:proofErr w:type="spellStart"/>
      <w:r w:rsidRPr="00FF0AE8">
        <w:rPr>
          <w:sz w:val="28"/>
          <w:szCs w:val="28"/>
        </w:rPr>
        <w:t>Рославльский</w:t>
      </w:r>
      <w:proofErr w:type="spellEnd"/>
      <w:r w:rsidRPr="00FF0AE8">
        <w:rPr>
          <w:sz w:val="28"/>
          <w:szCs w:val="28"/>
        </w:rPr>
        <w:t xml:space="preserve"> район. </w:t>
      </w:r>
    </w:p>
    <w:p w:rsidR="002B1286" w:rsidRPr="00FF0AE8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>Подготовлено 7 служебных записок в ОГКУ «</w:t>
      </w:r>
      <w:r w:rsidRPr="00FF0AE8">
        <w:rPr>
          <w:color w:val="000000"/>
          <w:sz w:val="28"/>
          <w:szCs w:val="28"/>
          <w:shd w:val="clear" w:color="auto" w:fill="FFFFFF"/>
        </w:rPr>
        <w:t xml:space="preserve">Дирекция особо охраняемых природных территорий Смоленской области» по обращениям: </w:t>
      </w:r>
      <w:r w:rsidRPr="00FF0AE8">
        <w:rPr>
          <w:color w:val="000000"/>
          <w:sz w:val="28"/>
          <w:szCs w:val="28"/>
          <w:shd w:val="clear" w:color="auto" w:fill="FFFFFF"/>
        </w:rPr>
        <w:br/>
        <w:t>ООО «ЭПТ», ООО «Азимут», ООО «</w:t>
      </w:r>
      <w:proofErr w:type="spellStart"/>
      <w:r w:rsidRPr="00FF0AE8">
        <w:rPr>
          <w:color w:val="000000"/>
          <w:sz w:val="28"/>
          <w:szCs w:val="28"/>
          <w:shd w:val="clear" w:color="auto" w:fill="FFFFFF"/>
        </w:rPr>
        <w:t>МаркГео</w:t>
      </w:r>
      <w:proofErr w:type="spellEnd"/>
      <w:r w:rsidRPr="00FF0AE8">
        <w:rPr>
          <w:color w:val="000000"/>
          <w:sz w:val="28"/>
          <w:szCs w:val="28"/>
          <w:shd w:val="clear" w:color="auto" w:fill="FFFFFF"/>
        </w:rPr>
        <w:t>», Департамента имущественных и земельных отношений Смоленской области.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 xml:space="preserve">Подготовлено 4 заключения по материалам, представленным отделом </w:t>
      </w:r>
      <w:proofErr w:type="spellStart"/>
      <w:r w:rsidRPr="00FF0AE8">
        <w:rPr>
          <w:sz w:val="28"/>
          <w:szCs w:val="28"/>
        </w:rPr>
        <w:t>недропользования</w:t>
      </w:r>
      <w:proofErr w:type="spellEnd"/>
      <w:r w:rsidRPr="00FF0AE8">
        <w:rPr>
          <w:sz w:val="28"/>
          <w:szCs w:val="28"/>
        </w:rPr>
        <w:t xml:space="preserve"> и экологической экспертизы</w:t>
      </w:r>
      <w:r>
        <w:rPr>
          <w:sz w:val="28"/>
          <w:szCs w:val="28"/>
        </w:rPr>
        <w:t>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>Подготовлен отчет в отдел водных ресурсов по Смоленской области о поступлении в федеральный бюджет доходов от платы за пользование водными объектами, находящимися в федеральной собственности, по состоянию на 01.11.2021.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 xml:space="preserve">Подготовлено и отправлено на регистрацию в государственном водном реестре 1 </w:t>
      </w:r>
      <w:proofErr w:type="gramStart"/>
      <w:r w:rsidRPr="00FF0AE8">
        <w:rPr>
          <w:sz w:val="28"/>
          <w:szCs w:val="28"/>
        </w:rPr>
        <w:t>дополнительное</w:t>
      </w:r>
      <w:proofErr w:type="gramEnd"/>
      <w:r w:rsidRPr="00FF0AE8">
        <w:rPr>
          <w:sz w:val="28"/>
          <w:szCs w:val="28"/>
        </w:rPr>
        <w:t xml:space="preserve"> соглашений к договору водопользования.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>Подготовлены и отправлены на регистрацию в государственном водном реестре 5 договоров водопользования.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>Проведена</w:t>
      </w:r>
      <w:bookmarkStart w:id="0" w:name="_GoBack"/>
      <w:bookmarkEnd w:id="0"/>
      <w:r w:rsidRPr="00FF0AE8">
        <w:rPr>
          <w:sz w:val="28"/>
          <w:szCs w:val="28"/>
        </w:rPr>
        <w:t xml:space="preserve"> оплата за пользование водными объектами за </w:t>
      </w:r>
      <w:r w:rsidRPr="00FF0AE8">
        <w:rPr>
          <w:sz w:val="28"/>
          <w:szCs w:val="28"/>
          <w:lang w:val="en-US"/>
        </w:rPr>
        <w:t>III</w:t>
      </w:r>
      <w:r w:rsidRPr="00FF0AE8">
        <w:rPr>
          <w:sz w:val="28"/>
          <w:szCs w:val="28"/>
        </w:rPr>
        <w:t xml:space="preserve"> квартал </w:t>
      </w:r>
      <w:r w:rsidRPr="00FF0AE8">
        <w:rPr>
          <w:sz w:val="28"/>
          <w:szCs w:val="28"/>
        </w:rPr>
        <w:br/>
        <w:t>2022 года в информационной системе АС-водопользование.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 xml:space="preserve">Сформированы и </w:t>
      </w:r>
      <w:proofErr w:type="spellStart"/>
      <w:r w:rsidRPr="00FF0AE8">
        <w:rPr>
          <w:sz w:val="28"/>
          <w:szCs w:val="28"/>
        </w:rPr>
        <w:t>сквитированы</w:t>
      </w:r>
      <w:proofErr w:type="spellEnd"/>
      <w:r w:rsidRPr="00FF0AE8">
        <w:rPr>
          <w:sz w:val="28"/>
          <w:szCs w:val="28"/>
        </w:rPr>
        <w:t xml:space="preserve"> начисления платы за пользование водными объектами за </w:t>
      </w:r>
      <w:r w:rsidRPr="00FF0AE8">
        <w:rPr>
          <w:sz w:val="28"/>
          <w:szCs w:val="28"/>
          <w:lang w:val="en-US"/>
        </w:rPr>
        <w:t>III</w:t>
      </w:r>
      <w:r w:rsidRPr="00FF0AE8">
        <w:rPr>
          <w:sz w:val="28"/>
          <w:szCs w:val="28"/>
        </w:rPr>
        <w:t xml:space="preserve"> квартал 2020 года в ЭС Бюджет – СМАРТ.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 xml:space="preserve">Подготовлен ответ на запрос </w:t>
      </w:r>
      <w:proofErr w:type="spellStart"/>
      <w:r w:rsidRPr="00FF0AE8">
        <w:rPr>
          <w:color w:val="000000"/>
          <w:sz w:val="28"/>
          <w:szCs w:val="28"/>
        </w:rPr>
        <w:t>Сафоновской</w:t>
      </w:r>
      <w:proofErr w:type="spellEnd"/>
      <w:r w:rsidRPr="00FF0AE8">
        <w:rPr>
          <w:color w:val="000000"/>
          <w:sz w:val="28"/>
          <w:szCs w:val="28"/>
        </w:rPr>
        <w:t xml:space="preserve"> межрайонный прокуратуры по </w:t>
      </w:r>
      <w:r w:rsidRPr="00FF0AE8">
        <w:rPr>
          <w:color w:val="000000"/>
          <w:sz w:val="28"/>
          <w:szCs w:val="28"/>
          <w:lang w:bidi="ru-RU"/>
        </w:rPr>
        <w:t xml:space="preserve">обращению </w:t>
      </w:r>
      <w:r w:rsidRPr="00FF0AE8">
        <w:rPr>
          <w:sz w:val="28"/>
          <w:szCs w:val="28"/>
        </w:rPr>
        <w:t>Ильичева В.А. о несоответствии действительности выводов судебных приставов о выполнении Евсеевым Н.Н. требований исполнительного листа в части обеспечения доступа к водному объекту.</w:t>
      </w:r>
    </w:p>
    <w:p w:rsidR="002B1286" w:rsidRPr="00FF0AE8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bCs/>
          <w:color w:val="2E2E2E"/>
          <w:sz w:val="28"/>
          <w:szCs w:val="28"/>
        </w:rPr>
        <w:t xml:space="preserve">Главному федеральному инспектору по Смоленской области Аппарата полномочного представителя Президента Российской Федерации в Центральном федеральном округе </w:t>
      </w:r>
      <w:r w:rsidRPr="00FF0AE8">
        <w:rPr>
          <w:color w:val="000000"/>
          <w:sz w:val="28"/>
          <w:szCs w:val="28"/>
        </w:rPr>
        <w:t>Стрелецкому Ю.Э. направлен отчет о ходе решения вопроса экстремально высокого загрязнения реки Вязьма.</w:t>
      </w:r>
    </w:p>
    <w:p w:rsidR="002B1286" w:rsidRPr="00FF0AE8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lastRenderedPageBreak/>
        <w:t>Подготовлено 7 служебных записок в ОГКУ «</w:t>
      </w:r>
      <w:r w:rsidRPr="00FF0AE8">
        <w:rPr>
          <w:color w:val="000000"/>
          <w:sz w:val="28"/>
          <w:szCs w:val="28"/>
          <w:shd w:val="clear" w:color="auto" w:fill="FFFFFF"/>
        </w:rPr>
        <w:t>Дирекция особо охраняемых природных территорий Смоленской области» по обращениям: ООО «ЭПТ», ООО «Азимут», ООО «</w:t>
      </w:r>
      <w:proofErr w:type="spellStart"/>
      <w:r w:rsidRPr="00FF0AE8">
        <w:rPr>
          <w:color w:val="000000"/>
          <w:sz w:val="28"/>
          <w:szCs w:val="28"/>
          <w:shd w:val="clear" w:color="auto" w:fill="FFFFFF"/>
        </w:rPr>
        <w:t>МаркГео</w:t>
      </w:r>
      <w:proofErr w:type="spellEnd"/>
      <w:r w:rsidRPr="00FF0AE8">
        <w:rPr>
          <w:color w:val="000000"/>
          <w:sz w:val="28"/>
          <w:szCs w:val="28"/>
          <w:shd w:val="clear" w:color="auto" w:fill="FFFFFF"/>
        </w:rPr>
        <w:t>», Департамента имущественных и земельных отношений Смоленской области.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 xml:space="preserve">Подготовлено 4 заключения по материалам, представленным отделом </w:t>
      </w:r>
      <w:proofErr w:type="spellStart"/>
      <w:r w:rsidRPr="00FF0AE8">
        <w:rPr>
          <w:sz w:val="28"/>
          <w:szCs w:val="28"/>
        </w:rPr>
        <w:t>недропользования</w:t>
      </w:r>
      <w:proofErr w:type="spellEnd"/>
      <w:r w:rsidRPr="00FF0AE8">
        <w:rPr>
          <w:sz w:val="28"/>
          <w:szCs w:val="28"/>
        </w:rPr>
        <w:t xml:space="preserve"> и экологической экспертизы.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>Подготовлен и направлен 1 отчет ЖКХ (зима) для Департамента Смоленской области по строительству и ЖКХ.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 xml:space="preserve">Обработаны отчеты о выполнении условий водопользования, установленных в решениях о предоставлении водных объектов в пользование, за </w:t>
      </w:r>
      <w:r w:rsidRPr="00FF0AE8">
        <w:rPr>
          <w:sz w:val="28"/>
          <w:szCs w:val="28"/>
        </w:rPr>
        <w:br/>
      </w:r>
      <w:r w:rsidRPr="00FF0AE8">
        <w:rPr>
          <w:sz w:val="28"/>
          <w:szCs w:val="28"/>
          <w:lang w:val="en-US"/>
        </w:rPr>
        <w:t>III</w:t>
      </w:r>
      <w:r w:rsidRPr="00FF0AE8">
        <w:rPr>
          <w:sz w:val="28"/>
          <w:szCs w:val="28"/>
        </w:rPr>
        <w:t xml:space="preserve"> квартал 2022 года.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>Подготовлена и направлена в отдел государственного контроля, надзора и охраны водных биологических ресурсов по Брянской и Смоленской областям Московско-Окского территориального управления информация о водопользователях на территории Смоленской области.</w:t>
      </w:r>
    </w:p>
    <w:p w:rsidR="002B1286" w:rsidRPr="00FF0AE8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bCs/>
          <w:sz w:val="28"/>
          <w:szCs w:val="28"/>
        </w:rPr>
        <w:t>Подготовлен прогноз кассовых выплат по межбюджетным трансфертам на ноябрь 2022 года.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 xml:space="preserve">В Межрегиональное управление Федеральной службы по надзору в сфере природопользования по Московской и Смоленской областям направлена отчетность об осуществлении органами государственной власти субъектов Российской Федерации переданных полномочий Российской Федерации в области водных отношений за </w:t>
      </w:r>
      <w:r w:rsidRPr="00FF0AE8">
        <w:rPr>
          <w:sz w:val="28"/>
          <w:szCs w:val="28"/>
          <w:lang w:val="en-US"/>
        </w:rPr>
        <w:t>III</w:t>
      </w:r>
      <w:r w:rsidRPr="00FF0AE8">
        <w:rPr>
          <w:sz w:val="28"/>
          <w:szCs w:val="28"/>
        </w:rPr>
        <w:t xml:space="preserve"> квартал 2022 года.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>Подготовлено распоряжение Администрации Смоленской области «О наделении полномочиями на подписание заключаемых между Федеральным агентством водных ресурсов и Администрацией Смоленской области соглашений о предоставлении субсидий из федерального бюджета бюджету субъекта Российской Федерации на 2023 год и всех дополнительных соглашений к указанным соглашениям».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 xml:space="preserve">В адрес Администрации города Смоленска подготовлено письмо о необходимости принятия мер по завершению незаконченного строительства 2-го и 4-го пусковых комплексов </w:t>
      </w:r>
      <w:proofErr w:type="spellStart"/>
      <w:r w:rsidRPr="00FF0AE8">
        <w:rPr>
          <w:sz w:val="28"/>
          <w:szCs w:val="28"/>
        </w:rPr>
        <w:t>наносоперехватывающих</w:t>
      </w:r>
      <w:proofErr w:type="spellEnd"/>
      <w:r w:rsidRPr="00FF0AE8">
        <w:rPr>
          <w:sz w:val="28"/>
          <w:szCs w:val="28"/>
        </w:rPr>
        <w:t xml:space="preserve"> и </w:t>
      </w:r>
      <w:proofErr w:type="spellStart"/>
      <w:r w:rsidRPr="00FF0AE8">
        <w:rPr>
          <w:sz w:val="28"/>
          <w:szCs w:val="28"/>
        </w:rPr>
        <w:t>наносоулавливающих</w:t>
      </w:r>
      <w:proofErr w:type="spellEnd"/>
      <w:r w:rsidRPr="00FF0AE8">
        <w:rPr>
          <w:sz w:val="28"/>
          <w:szCs w:val="28"/>
        </w:rPr>
        <w:t xml:space="preserve"> гидротехнических сооружений.</w:t>
      </w:r>
    </w:p>
    <w:p w:rsidR="002B1286" w:rsidRPr="00FF0AE8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 xml:space="preserve">Откорректирован Перечень </w:t>
      </w:r>
      <w:r w:rsidRPr="00FF0AE8">
        <w:rPr>
          <w:rFonts w:eastAsia="Arial Unicode MS"/>
          <w:color w:val="000000"/>
          <w:sz w:val="28"/>
          <w:szCs w:val="28"/>
        </w:rPr>
        <w:t>мероприятий, направленных на достижение целевых прогнозных показателей и финансируемых за счет средств,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водных отношений в 2022 году.</w:t>
      </w:r>
    </w:p>
    <w:p w:rsidR="002B1286" w:rsidRPr="00FF0AE8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F0AE8">
        <w:rPr>
          <w:bCs/>
          <w:sz w:val="28"/>
          <w:szCs w:val="28"/>
        </w:rPr>
        <w:t xml:space="preserve">В </w:t>
      </w:r>
      <w:proofErr w:type="spellStart"/>
      <w:r w:rsidRPr="00FF0AE8">
        <w:rPr>
          <w:bCs/>
          <w:sz w:val="28"/>
          <w:szCs w:val="28"/>
        </w:rPr>
        <w:t>Росводресурсы</w:t>
      </w:r>
      <w:proofErr w:type="spellEnd"/>
      <w:r w:rsidRPr="00FF0AE8">
        <w:rPr>
          <w:bCs/>
          <w:sz w:val="28"/>
          <w:szCs w:val="28"/>
        </w:rPr>
        <w:t xml:space="preserve"> направлен </w:t>
      </w:r>
      <w:r w:rsidRPr="00FF0AE8">
        <w:rPr>
          <w:sz w:val="28"/>
          <w:szCs w:val="28"/>
        </w:rPr>
        <w:t xml:space="preserve">отчет о расходах бюджета субъекта Российской Федерации, источником финансового обеспечения которых является субвенция, и о достижении целевых прогнозных показателей осуществления органами государственной власти субъектов Российской Федерации отдельных полномочий Российской Федерации в области водных </w:t>
      </w:r>
      <w:r>
        <w:rPr>
          <w:sz w:val="28"/>
          <w:szCs w:val="28"/>
        </w:rPr>
        <w:t xml:space="preserve">отношений </w:t>
      </w:r>
      <w:r w:rsidRPr="00FF0AE8">
        <w:rPr>
          <w:bCs/>
          <w:sz w:val="28"/>
          <w:szCs w:val="28"/>
        </w:rPr>
        <w:t xml:space="preserve">за </w:t>
      </w:r>
      <w:r w:rsidRPr="00FF0AE8"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квартал </w:t>
      </w:r>
      <w:r w:rsidRPr="00FF0AE8">
        <w:rPr>
          <w:bCs/>
          <w:sz w:val="28"/>
          <w:szCs w:val="28"/>
        </w:rPr>
        <w:t>2022 года.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  <w:lang/>
        </w:rPr>
        <w:lastRenderedPageBreak/>
        <w:t>Подготовлено и направлено письмо ответственному исполнителю для подготовки ответа на запрос главного федерального инспектора по Смоленской области аппарата полномочного представителя Президента Российской Федерации в Центральном федеральном округе Ю.Э. Стрелецкого от 25.10.2022 № А50-67-1028 по зонам затопления.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F0AE8">
        <w:rPr>
          <w:sz w:val="28"/>
          <w:szCs w:val="28"/>
        </w:rPr>
        <w:t>Подготовленные 2 претензионных письма в адрес исполнителя государственных контрактов – ООО «</w:t>
      </w:r>
      <w:proofErr w:type="spellStart"/>
      <w:r w:rsidRPr="00FF0AE8">
        <w:rPr>
          <w:sz w:val="28"/>
          <w:szCs w:val="28"/>
        </w:rPr>
        <w:t>Геоскан</w:t>
      </w:r>
      <w:proofErr w:type="spellEnd"/>
      <w:r w:rsidRPr="00FF0AE8">
        <w:rPr>
          <w:sz w:val="28"/>
          <w:szCs w:val="28"/>
        </w:rPr>
        <w:t xml:space="preserve">» о нарушении сроков оказания услуг по определению местоположения береговых линий (границ водных объектов), границ </w:t>
      </w:r>
      <w:proofErr w:type="spellStart"/>
      <w:r w:rsidRPr="00FF0AE8">
        <w:rPr>
          <w:sz w:val="28"/>
          <w:szCs w:val="28"/>
        </w:rPr>
        <w:t>водоохранных</w:t>
      </w:r>
      <w:proofErr w:type="spellEnd"/>
      <w:r w:rsidRPr="00FF0AE8">
        <w:rPr>
          <w:sz w:val="28"/>
          <w:szCs w:val="28"/>
        </w:rPr>
        <w:t xml:space="preserve"> зон и границ прибрежных защитных полос.</w:t>
      </w:r>
      <w:proofErr w:type="gramEnd"/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 xml:space="preserve">Подготовлено и направлено 4 запроса коммерческих предложения на оказание услуг по корректировке объекта «Береговая полоса бассейна реки Днепр». </w:t>
      </w:r>
    </w:p>
    <w:p w:rsidR="002B1286" w:rsidRDefault="002B1286" w:rsidP="002B12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>Подготовлен и направлен отчет за 2022 год о работе в сфере профилактики терроризма в аппарат Антитеррористической комиссии в Смоленской области.</w:t>
      </w:r>
    </w:p>
    <w:p w:rsidR="002B1286" w:rsidRPr="00FF0AE8" w:rsidRDefault="002B1286" w:rsidP="002B1286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F0AE8">
        <w:rPr>
          <w:sz w:val="28"/>
          <w:szCs w:val="28"/>
        </w:rPr>
        <w:t xml:space="preserve">Подготовлено и направлено письмо ответственному исполнителю в </w:t>
      </w:r>
      <w:r w:rsidRPr="00FF0AE8">
        <w:rPr>
          <w:sz w:val="28"/>
          <w:szCs w:val="28"/>
          <w:lang/>
        </w:rPr>
        <w:t>соответствии с пунктом 4 протокола оперативного совещания Совета Безопасности Российской Федерации от 19 января 2022 г. № Пр-195.</w:t>
      </w:r>
    </w:p>
    <w:p w:rsidR="00EF61A7" w:rsidRDefault="00EF61A7"/>
    <w:sectPr w:rsidR="00EF61A7" w:rsidSect="00EF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74E3"/>
    <w:multiLevelType w:val="hybridMultilevel"/>
    <w:tmpl w:val="DE8084F2"/>
    <w:lvl w:ilvl="0" w:tplc="5592232C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2B1286"/>
    <w:rsid w:val="002B1286"/>
    <w:rsid w:val="00A50869"/>
    <w:rsid w:val="00E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8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Бесова Инна Геннадьевна</dc:creator>
  <cp:keywords/>
  <dc:description/>
  <cp:lastModifiedBy>Бесова Инна Геннадьевна</cp:lastModifiedBy>
  <cp:revision>2</cp:revision>
  <dcterms:created xsi:type="dcterms:W3CDTF">2023-03-21T08:49:00Z</dcterms:created>
  <dcterms:modified xsi:type="dcterms:W3CDTF">2023-03-21T08:50:00Z</dcterms:modified>
</cp:coreProperties>
</file>