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D6C5" w14:textId="68456733" w:rsidR="008A4010" w:rsidRPr="002A7869" w:rsidRDefault="008A4010" w:rsidP="002A7869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 w:rsidRPr="002A7869">
        <w:rPr>
          <w:b/>
          <w:sz w:val="28"/>
          <w:szCs w:val="28"/>
        </w:rPr>
        <w:t xml:space="preserve">Отчет о результатах работы отдела регионального экологического надзора за </w:t>
      </w:r>
      <w:r w:rsidR="00773853">
        <w:rPr>
          <w:b/>
          <w:sz w:val="28"/>
          <w:szCs w:val="28"/>
        </w:rPr>
        <w:t>июль</w:t>
      </w:r>
      <w:r w:rsidRPr="002A7869">
        <w:rPr>
          <w:b/>
          <w:sz w:val="28"/>
          <w:szCs w:val="28"/>
        </w:rPr>
        <w:t xml:space="preserve"> 2022 года</w:t>
      </w:r>
    </w:p>
    <w:p w14:paraId="1958389E" w14:textId="58CD52D0" w:rsidR="0020580C" w:rsidRPr="0093765B" w:rsidRDefault="0020580C" w:rsidP="009376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0580C">
        <w:rPr>
          <w:rFonts w:ascii="Times New Roman" w:hAnsi="Times New Roman" w:cs="Times New Roman"/>
          <w:bCs/>
          <w:sz w:val="28"/>
          <w:szCs w:val="28"/>
        </w:rPr>
        <w:t>ринято участие в проверке об экстремально высоком загрязнении по растворенному кислороду в р. Вязьма совместно с сотрудниками Вяземской межрайонной прокуратуры, проведенной по информации Смоленского центра по гидрометеорологии и мониторингу окружающей среды – филиала Федерального государственного бюджетного учреждения «Центральное управление по гидрометеорологии и мониторингу окружающей среды».</w:t>
      </w:r>
      <w:r w:rsidR="00C315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57F">
        <w:rPr>
          <w:rFonts w:ascii="Times New Roman" w:hAnsi="Times New Roman" w:cs="Times New Roman"/>
          <w:bCs/>
          <w:sz w:val="28"/>
          <w:szCs w:val="28"/>
        </w:rPr>
        <w:t>В рамках участия в вышеуказанной совместной проверке 25.07.2022 отобраны пробы природной воды в том числе и в р. Улица (точка замера р. Улица, ул. 25 Октября, г. Вязьма) открытым акционерным обществом «Инженерно-технический центр «Экология</w:t>
      </w:r>
      <w:r w:rsidR="00A134D3" w:rsidRPr="005C6AE0">
        <w:rPr>
          <w:rFonts w:ascii="Times New Roman" w:hAnsi="Times New Roman" w:cs="Times New Roman"/>
          <w:bCs/>
          <w:sz w:val="28"/>
          <w:szCs w:val="28"/>
        </w:rPr>
        <w:t xml:space="preserve">». По результатам участия в проверке в адрес </w:t>
      </w:r>
      <w:r w:rsidR="00A134D3">
        <w:rPr>
          <w:rFonts w:ascii="Times New Roman" w:hAnsi="Times New Roman" w:cs="Times New Roman"/>
          <w:bCs/>
          <w:sz w:val="28"/>
          <w:szCs w:val="28"/>
        </w:rPr>
        <w:t xml:space="preserve">Вяземской межрегиональной </w:t>
      </w:r>
      <w:r w:rsidR="00A134D3" w:rsidRPr="005C6AE0">
        <w:rPr>
          <w:rFonts w:ascii="Times New Roman" w:hAnsi="Times New Roman" w:cs="Times New Roman"/>
          <w:bCs/>
          <w:sz w:val="28"/>
          <w:szCs w:val="28"/>
        </w:rPr>
        <w:t xml:space="preserve">прокуратуры </w:t>
      </w:r>
      <w:r w:rsidR="00A134D3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</w:t>
      </w:r>
      <w:r w:rsidR="00A134D3" w:rsidRPr="005C6AE0">
        <w:rPr>
          <w:rFonts w:ascii="Times New Roman" w:hAnsi="Times New Roman" w:cs="Times New Roman"/>
          <w:bCs/>
          <w:sz w:val="28"/>
          <w:szCs w:val="28"/>
        </w:rPr>
        <w:t>направлена справка.</w:t>
      </w:r>
    </w:p>
    <w:p w14:paraId="2AF620DA" w14:textId="77777777" w:rsidR="0093765B" w:rsidRDefault="00C3157F" w:rsidP="009376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5142600"/>
      <w:r w:rsidRPr="00C3157F">
        <w:rPr>
          <w:rFonts w:ascii="Times New Roman" w:hAnsi="Times New Roman" w:cs="Times New Roman"/>
          <w:bCs/>
          <w:sz w:val="28"/>
          <w:szCs w:val="28"/>
        </w:rPr>
        <w:t xml:space="preserve">Принято участие в выезде в д. Относово и в д. Артемово Вяземского района Смоленской области для обследования очистных сооружений и установления </w:t>
      </w:r>
      <w:r w:rsidRPr="0093765B">
        <w:rPr>
          <w:rFonts w:ascii="Times New Roman" w:hAnsi="Times New Roman" w:cs="Times New Roman"/>
          <w:sz w:val="28"/>
          <w:szCs w:val="28"/>
        </w:rPr>
        <w:t xml:space="preserve">фактов сброса сточных вод в реку Вязьма. По результатам выезда </w:t>
      </w:r>
      <w:r w:rsidR="00A134D3" w:rsidRPr="0093765B">
        <w:rPr>
          <w:rFonts w:ascii="Times New Roman" w:hAnsi="Times New Roman" w:cs="Times New Roman"/>
          <w:sz w:val="28"/>
          <w:szCs w:val="28"/>
        </w:rPr>
        <w:t xml:space="preserve">подготовлена </w:t>
      </w:r>
      <w:r w:rsidRPr="0093765B">
        <w:rPr>
          <w:rFonts w:ascii="Times New Roman" w:hAnsi="Times New Roman" w:cs="Times New Roman"/>
          <w:sz w:val="28"/>
          <w:szCs w:val="28"/>
        </w:rPr>
        <w:t xml:space="preserve">служебная записка. </w:t>
      </w:r>
      <w:bookmarkEnd w:id="0"/>
    </w:p>
    <w:p w14:paraId="024C34ED" w14:textId="076D6F16" w:rsidR="0093765B" w:rsidRPr="0093765B" w:rsidRDefault="0093765B" w:rsidP="0093765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65B">
        <w:rPr>
          <w:rFonts w:ascii="Times New Roman" w:hAnsi="Times New Roman" w:cs="Times New Roman"/>
          <w:bCs/>
          <w:sz w:val="28"/>
          <w:szCs w:val="28"/>
        </w:rPr>
        <w:t>Принято участие в</w:t>
      </w:r>
      <w:r w:rsidR="008E1E95">
        <w:rPr>
          <w:rFonts w:ascii="Times New Roman" w:hAnsi="Times New Roman" w:cs="Times New Roman"/>
          <w:bCs/>
          <w:sz w:val="28"/>
          <w:szCs w:val="28"/>
        </w:rPr>
        <w:t xml:space="preserve"> заседании</w:t>
      </w:r>
      <w:r w:rsidRPr="0093765B">
        <w:rPr>
          <w:rFonts w:ascii="Times New Roman" w:hAnsi="Times New Roman" w:cs="Times New Roman"/>
          <w:bCs/>
          <w:sz w:val="28"/>
          <w:szCs w:val="28"/>
        </w:rPr>
        <w:t xml:space="preserve"> Чрезвычайной противоэпизоотической комиссии при Администрации Смоленской области.</w:t>
      </w:r>
    </w:p>
    <w:p w14:paraId="0C1B13EC" w14:textId="24326E3E" w:rsidR="00813605" w:rsidRDefault="00813605" w:rsidP="008136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605">
        <w:rPr>
          <w:rFonts w:ascii="Times New Roman" w:hAnsi="Times New Roman" w:cs="Times New Roman"/>
          <w:bCs/>
          <w:sz w:val="28"/>
          <w:szCs w:val="28"/>
        </w:rPr>
        <w:t>Направлены оригиналы дел в Смоленский областной суд г. Смоленска по апелляционной жалобе представителя Кругликова Юрия Владимировича на постановление о привлечении к административной ответственности по части 1 статьи 8.2 Кодекса Российской Федерации об административных правонарушениях.</w:t>
      </w:r>
    </w:p>
    <w:p w14:paraId="3DBC121F" w14:textId="731001AE" w:rsidR="00B61B99" w:rsidRDefault="00B61B99" w:rsidP="0081360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6A8">
        <w:rPr>
          <w:rFonts w:ascii="Times New Roman" w:hAnsi="Times New Roman" w:cs="Times New Roman"/>
          <w:bCs/>
          <w:sz w:val="28"/>
          <w:szCs w:val="28"/>
        </w:rPr>
        <w:t xml:space="preserve">В адрес Департамента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экономического развития </w:t>
      </w:r>
      <w:r w:rsidRPr="006826A8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направлена </w:t>
      </w:r>
      <w:r w:rsidRPr="006826A8">
        <w:rPr>
          <w:rFonts w:ascii="Times New Roman" w:hAnsi="Times New Roman" w:cs="Times New Roman"/>
          <w:bCs/>
          <w:sz w:val="28"/>
          <w:szCs w:val="28"/>
        </w:rPr>
        <w:t>информация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количестве </w:t>
      </w:r>
      <w:r w:rsidRPr="00680BA0">
        <w:rPr>
          <w:rFonts w:ascii="Times New Roman" w:hAnsi="Times New Roman" w:cs="Times New Roman"/>
          <w:bCs/>
          <w:sz w:val="28"/>
          <w:szCs w:val="28"/>
        </w:rPr>
        <w:t>проверок в рамках контрольно-надзорной деятельности, проведенных дистанционно, в том числе с использованием чек-листов в электронном виде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143">
        <w:rPr>
          <w:rFonts w:ascii="Times New Roman" w:hAnsi="Times New Roman" w:cs="Times New Roman"/>
          <w:bCs/>
          <w:sz w:val="28"/>
          <w:szCs w:val="28"/>
        </w:rPr>
        <w:t>за II квартал 2022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0B6CA4" w14:textId="35FB0802" w:rsidR="007919AB" w:rsidRPr="007919AB" w:rsidRDefault="007919AB" w:rsidP="00121C8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9AB">
        <w:rPr>
          <w:rFonts w:ascii="Times New Roman" w:hAnsi="Times New Roman" w:cs="Times New Roman"/>
          <w:bCs/>
          <w:sz w:val="28"/>
          <w:szCs w:val="28"/>
        </w:rPr>
        <w:t>Подготовлена и направлена в адрес центра управления регионом Смоленской области ежемесячная статистика по количеству поступивших за июль текущего года в адрес Департамента Смоленской области по природным ресурсам и экологии обращений по темам дорожных карт блока «Твердые коммунальные отходы» (переполненные мусорные контейнеры, образование несанкционированных свалок, проблемы с контейнерами, размер платы за коммунальную услугу по обращению с твердыми коммунальными отходами).</w:t>
      </w:r>
    </w:p>
    <w:p w14:paraId="7D538440" w14:textId="051F6F1E" w:rsidR="007919AB" w:rsidRPr="007919AB" w:rsidRDefault="007919AB" w:rsidP="00121C8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9AB">
        <w:rPr>
          <w:rFonts w:ascii="Times New Roman" w:hAnsi="Times New Roman" w:cs="Times New Roman"/>
          <w:bCs/>
          <w:sz w:val="28"/>
          <w:szCs w:val="28"/>
        </w:rPr>
        <w:t>Подготовлен и размещен в подсистеме «Платформа обратной связи» федеральной системы «Единый портал государственных услуг (функций)» опрос по теме «Когда отмечают всемирный день окружающей среды?». Внесены ссылки в соответствующую google таблицу на публикации в рабочих социальных сетях Департамента по информированию населения о проводимом опросе.</w:t>
      </w:r>
    </w:p>
    <w:p w14:paraId="56006744" w14:textId="351E5ABB" w:rsidR="007919AB" w:rsidRPr="007919AB" w:rsidRDefault="007919AB" w:rsidP="00121C8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9AB">
        <w:rPr>
          <w:rFonts w:ascii="Times New Roman" w:hAnsi="Times New Roman" w:cs="Times New Roman"/>
          <w:bCs/>
          <w:sz w:val="28"/>
          <w:szCs w:val="28"/>
        </w:rPr>
        <w:t>Подготовлен и направлен в Прокуратуру Смоленской области ежемесячный отчет о внеплановых выездных проверках за июль текущего года.</w:t>
      </w:r>
    </w:p>
    <w:p w14:paraId="0A9738D1" w14:textId="32E84012" w:rsidR="007919AB" w:rsidRPr="008814F5" w:rsidRDefault="007919AB" w:rsidP="008814F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19AB">
        <w:rPr>
          <w:rFonts w:ascii="Times New Roman" w:hAnsi="Times New Roman" w:cs="Times New Roman"/>
          <w:bCs/>
          <w:sz w:val="28"/>
          <w:szCs w:val="28"/>
        </w:rPr>
        <w:t xml:space="preserve"> Направлена по подведомственности в адрес Межрегионального Управления Росприроднадзора по Московской и Смоленской областям информация по вопросу нарушения природоохранного законодательства в области обращения с </w:t>
      </w:r>
      <w:r w:rsidRPr="007919AB">
        <w:rPr>
          <w:rFonts w:ascii="Times New Roman" w:hAnsi="Times New Roman" w:cs="Times New Roman"/>
          <w:bCs/>
          <w:sz w:val="28"/>
          <w:szCs w:val="28"/>
        </w:rPr>
        <w:lastRenderedPageBreak/>
        <w:t>отходами со стороны</w:t>
      </w:r>
      <w:r w:rsidR="00121C86" w:rsidRPr="008814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14F5">
        <w:rPr>
          <w:rFonts w:ascii="Times New Roman" w:hAnsi="Times New Roman" w:cs="Times New Roman"/>
          <w:bCs/>
          <w:sz w:val="28"/>
          <w:szCs w:val="28"/>
        </w:rPr>
        <w:t xml:space="preserve">общества с ограниченной ответственностью «Энергопромэксперт», осуществляющего хозяйственную деятельность по адресу: </w:t>
      </w:r>
      <w:r w:rsidR="008814F5">
        <w:rPr>
          <w:rFonts w:ascii="Times New Roman" w:hAnsi="Times New Roman" w:cs="Times New Roman"/>
          <w:bCs/>
          <w:sz w:val="28"/>
          <w:szCs w:val="28"/>
        </w:rPr>
        <w:br/>
      </w:r>
      <w:r w:rsidRPr="008814F5">
        <w:rPr>
          <w:rFonts w:ascii="Times New Roman" w:hAnsi="Times New Roman" w:cs="Times New Roman"/>
          <w:bCs/>
          <w:sz w:val="28"/>
          <w:szCs w:val="28"/>
        </w:rPr>
        <w:t>г. Смоленск, ул. Социалистическая, д. 15А;</w:t>
      </w:r>
    </w:p>
    <w:p w14:paraId="6C1611AA" w14:textId="77777777" w:rsidR="00C52861" w:rsidRDefault="008814F5" w:rsidP="002D17C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Подготовлена информация </w:t>
      </w:r>
      <w:r w:rsidRPr="007919AB">
        <w:rPr>
          <w:rFonts w:ascii="Times New Roman" w:hAnsi="Times New Roman" w:cs="Times New Roman"/>
          <w:bCs/>
          <w:sz w:val="28"/>
          <w:szCs w:val="28"/>
        </w:rPr>
        <w:t>по вопросу нарушения природоохранного законодательства в области обращения с отходами со стороны</w:t>
      </w:r>
      <w:r w:rsidRPr="007919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9AB" w:rsidRPr="007919AB">
        <w:rPr>
          <w:rFonts w:ascii="Times New Roman" w:hAnsi="Times New Roman" w:cs="Times New Roman"/>
          <w:bCs/>
          <w:sz w:val="28"/>
          <w:szCs w:val="28"/>
        </w:rPr>
        <w:t xml:space="preserve">общества с ограниченной ответственностью «Технопарк-СМ», осуществляющего хозяйственную деятельность по адресу: ул. Соболева, д. 102, </w:t>
      </w:r>
      <w:r w:rsidR="007919AB" w:rsidRPr="007919AB">
        <w:rPr>
          <w:rFonts w:ascii="Times New Roman" w:hAnsi="Times New Roman" w:cs="Times New Roman"/>
          <w:bCs/>
          <w:sz w:val="28"/>
          <w:szCs w:val="28"/>
        </w:rPr>
        <w:br/>
        <w:t>г. Смоленск.</w:t>
      </w:r>
    </w:p>
    <w:p w14:paraId="06DF8055" w14:textId="26E1D4B8" w:rsidR="002D17CD" w:rsidRDefault="002D17CD" w:rsidP="00D96EC3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861">
        <w:rPr>
          <w:rFonts w:ascii="Times New Roman" w:hAnsi="Times New Roman" w:cs="Times New Roman"/>
          <w:bCs/>
          <w:sz w:val="28"/>
          <w:szCs w:val="28"/>
        </w:rPr>
        <w:t xml:space="preserve">Рассмотрено </w:t>
      </w:r>
      <w:r w:rsidR="00C52861" w:rsidRPr="00C52861">
        <w:rPr>
          <w:rFonts w:ascii="Times New Roman" w:hAnsi="Times New Roman" w:cs="Times New Roman"/>
          <w:bCs/>
          <w:sz w:val="28"/>
          <w:szCs w:val="28"/>
        </w:rPr>
        <w:t>94 запроса регионального</w:t>
      </w:r>
      <w:r w:rsidRPr="00C52861">
        <w:rPr>
          <w:rFonts w:ascii="Times New Roman" w:hAnsi="Times New Roman" w:cs="Times New Roman"/>
          <w:bCs/>
          <w:sz w:val="28"/>
          <w:szCs w:val="28"/>
        </w:rPr>
        <w:t xml:space="preserve"> оператора по обращению с твердыми коммунальными отходами на территории Смоленской области -</w:t>
      </w:r>
      <w:r w:rsidR="00C52861">
        <w:rPr>
          <w:rFonts w:ascii="Times New Roman" w:hAnsi="Times New Roman" w:cs="Times New Roman"/>
          <w:bCs/>
          <w:sz w:val="28"/>
          <w:szCs w:val="28"/>
        </w:rPr>
        <w:br/>
        <w:t>акционерного общество</w:t>
      </w:r>
      <w:r w:rsidRPr="00C52861">
        <w:rPr>
          <w:rFonts w:ascii="Times New Roman" w:hAnsi="Times New Roman" w:cs="Times New Roman"/>
          <w:bCs/>
          <w:sz w:val="28"/>
          <w:szCs w:val="28"/>
        </w:rPr>
        <w:t xml:space="preserve"> «СпецАТХ» об установлении собственников, из них:</w:t>
      </w:r>
    </w:p>
    <w:p w14:paraId="633C3791" w14:textId="77777777" w:rsidR="00D96EC3" w:rsidRPr="00D96EC3" w:rsidRDefault="00D96EC3" w:rsidP="00D96EC3">
      <w:pPr>
        <w:ind w:left="851"/>
        <w:rPr>
          <w:rFonts w:eastAsiaTheme="minorHAnsi"/>
          <w:bCs/>
          <w:sz w:val="28"/>
          <w:szCs w:val="28"/>
        </w:rPr>
      </w:pPr>
      <w:r w:rsidRPr="00D96EC3">
        <w:rPr>
          <w:rFonts w:eastAsiaTheme="minorHAnsi"/>
          <w:bCs/>
          <w:sz w:val="28"/>
          <w:szCs w:val="28"/>
        </w:rPr>
        <w:t>- 40 об установлении собственников жилых помещений;</w:t>
      </w:r>
    </w:p>
    <w:p w14:paraId="182CA339" w14:textId="77777777" w:rsidR="00D96EC3" w:rsidRPr="00D96EC3" w:rsidRDefault="00D96EC3" w:rsidP="00D96EC3">
      <w:pPr>
        <w:ind w:left="851"/>
        <w:rPr>
          <w:rFonts w:eastAsiaTheme="minorHAnsi"/>
          <w:bCs/>
          <w:sz w:val="28"/>
          <w:szCs w:val="28"/>
        </w:rPr>
      </w:pPr>
      <w:r w:rsidRPr="00D96EC3">
        <w:rPr>
          <w:rFonts w:eastAsiaTheme="minorHAnsi"/>
          <w:bCs/>
          <w:sz w:val="28"/>
          <w:szCs w:val="28"/>
        </w:rPr>
        <w:t>- 38 об установлении собственников нежилых помещений;</w:t>
      </w:r>
    </w:p>
    <w:p w14:paraId="037E8A9E" w14:textId="77777777" w:rsidR="00D96EC3" w:rsidRPr="00D96EC3" w:rsidRDefault="00D96EC3" w:rsidP="00D96EC3">
      <w:pPr>
        <w:ind w:left="851"/>
        <w:rPr>
          <w:rFonts w:eastAsiaTheme="minorHAnsi"/>
          <w:bCs/>
          <w:sz w:val="28"/>
          <w:szCs w:val="28"/>
        </w:rPr>
      </w:pPr>
      <w:r w:rsidRPr="00D96EC3">
        <w:rPr>
          <w:rFonts w:eastAsiaTheme="minorHAnsi"/>
          <w:bCs/>
          <w:sz w:val="28"/>
          <w:szCs w:val="28"/>
        </w:rPr>
        <w:t>- 16 об установлении собственников земельных участков.</w:t>
      </w:r>
    </w:p>
    <w:p w14:paraId="71A0522A" w14:textId="31CA213E" w:rsidR="00914100" w:rsidRPr="00D96EC3" w:rsidRDefault="00D96EC3" w:rsidP="00914100">
      <w:pPr>
        <w:ind w:left="851"/>
        <w:jc w:val="both"/>
        <w:rPr>
          <w:sz w:val="28"/>
          <w:szCs w:val="28"/>
        </w:rPr>
      </w:pPr>
      <w:r w:rsidRPr="00D96EC3">
        <w:rPr>
          <w:sz w:val="28"/>
          <w:szCs w:val="28"/>
        </w:rPr>
        <w:t>На 01.08. на рассмотрении 36 обращений АО «СпецАТХ» по вопросу установления собственников помещений и земельных участков.</w:t>
      </w:r>
    </w:p>
    <w:p w14:paraId="162B31BF" w14:textId="3BA6BC1D" w:rsidR="00055B4F" w:rsidRPr="00246A6A" w:rsidRDefault="000A6E88" w:rsidP="00246A6A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10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914100" w:rsidRPr="00914100">
        <w:rPr>
          <w:rFonts w:ascii="Times New Roman" w:hAnsi="Times New Roman" w:cs="Times New Roman"/>
          <w:bCs/>
          <w:sz w:val="28"/>
          <w:szCs w:val="28"/>
        </w:rPr>
        <w:t>июль</w:t>
      </w:r>
      <w:r w:rsidRPr="00914100">
        <w:rPr>
          <w:rFonts w:ascii="Times New Roman" w:hAnsi="Times New Roman" w:cs="Times New Roman"/>
          <w:bCs/>
          <w:sz w:val="28"/>
          <w:szCs w:val="28"/>
        </w:rPr>
        <w:t xml:space="preserve"> 2022 года рассмотрено</w:t>
      </w:r>
      <w:r w:rsidR="00055B4F" w:rsidRPr="00914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170F">
        <w:rPr>
          <w:rFonts w:ascii="Times New Roman" w:hAnsi="Times New Roman" w:cs="Times New Roman"/>
          <w:bCs/>
          <w:sz w:val="28"/>
          <w:szCs w:val="28"/>
        </w:rPr>
        <w:t>42</w:t>
      </w:r>
      <w:r w:rsidRPr="00914100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65170F">
        <w:rPr>
          <w:rFonts w:ascii="Times New Roman" w:hAnsi="Times New Roman" w:cs="Times New Roman"/>
          <w:bCs/>
          <w:sz w:val="28"/>
          <w:szCs w:val="28"/>
        </w:rPr>
        <w:t>я</w:t>
      </w:r>
      <w:r w:rsidR="00D1032C" w:rsidRPr="00914100">
        <w:rPr>
          <w:rFonts w:ascii="Times New Roman" w:hAnsi="Times New Roman" w:cs="Times New Roman"/>
          <w:bCs/>
          <w:sz w:val="28"/>
          <w:szCs w:val="28"/>
        </w:rPr>
        <w:t>.</w:t>
      </w:r>
      <w:r w:rsidRPr="009141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055B4F" w:rsidRPr="00246A6A" w:rsidSect="00AA1C3D">
      <w:foot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0997" w14:textId="77777777" w:rsidR="00CC078D" w:rsidRDefault="00CC078D" w:rsidP="005D46EB">
      <w:r>
        <w:separator/>
      </w:r>
    </w:p>
  </w:endnote>
  <w:endnote w:type="continuationSeparator" w:id="0">
    <w:p w14:paraId="4B0D44C5" w14:textId="77777777" w:rsidR="00CC078D" w:rsidRDefault="00CC078D" w:rsidP="005D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76313"/>
      <w:docPartObj>
        <w:docPartGallery w:val="Page Numbers (Bottom of Page)"/>
        <w:docPartUnique/>
      </w:docPartObj>
    </w:sdtPr>
    <w:sdtContent>
      <w:p w14:paraId="45E8A1B0" w14:textId="77777777" w:rsidR="005D46EB" w:rsidRDefault="007B36C2">
        <w:pPr>
          <w:pStyle w:val="aa"/>
          <w:jc w:val="center"/>
        </w:pPr>
        <w:r>
          <w:fldChar w:fldCharType="begin"/>
        </w:r>
        <w:r w:rsidR="000F7864">
          <w:instrText xml:space="preserve"> PAGE   \* MERGEFORMAT </w:instrText>
        </w:r>
        <w:r>
          <w:fldChar w:fldCharType="separate"/>
        </w:r>
        <w:r w:rsidR="00E95D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8FC17F" w14:textId="77777777" w:rsidR="005D46EB" w:rsidRDefault="005D4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D607" w14:textId="77777777" w:rsidR="00CC078D" w:rsidRDefault="00CC078D" w:rsidP="005D46EB">
      <w:r>
        <w:separator/>
      </w:r>
    </w:p>
  </w:footnote>
  <w:footnote w:type="continuationSeparator" w:id="0">
    <w:p w14:paraId="1CC3E489" w14:textId="77777777" w:rsidR="00CC078D" w:rsidRDefault="00CC078D" w:rsidP="005D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33AF"/>
    <w:multiLevelType w:val="hybridMultilevel"/>
    <w:tmpl w:val="B824E85A"/>
    <w:lvl w:ilvl="0" w:tplc="06FC48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56AF2"/>
    <w:multiLevelType w:val="hybridMultilevel"/>
    <w:tmpl w:val="D294F5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1DC6783A"/>
    <w:multiLevelType w:val="hybridMultilevel"/>
    <w:tmpl w:val="F120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6574"/>
    <w:multiLevelType w:val="hybridMultilevel"/>
    <w:tmpl w:val="E3CED5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01BFE"/>
    <w:multiLevelType w:val="hybridMultilevel"/>
    <w:tmpl w:val="496A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036AF"/>
    <w:multiLevelType w:val="hybridMultilevel"/>
    <w:tmpl w:val="30688A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465AF"/>
    <w:multiLevelType w:val="hybridMultilevel"/>
    <w:tmpl w:val="687008C2"/>
    <w:lvl w:ilvl="0" w:tplc="BA446FD2">
      <w:start w:val="1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C04018"/>
    <w:multiLevelType w:val="hybridMultilevel"/>
    <w:tmpl w:val="4B94F592"/>
    <w:lvl w:ilvl="0" w:tplc="3FB45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916C9"/>
    <w:multiLevelType w:val="hybridMultilevel"/>
    <w:tmpl w:val="74BCBBEE"/>
    <w:lvl w:ilvl="0" w:tplc="BA446FD2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FB4EC2"/>
    <w:multiLevelType w:val="hybridMultilevel"/>
    <w:tmpl w:val="9266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775148">
    <w:abstractNumId w:val="5"/>
  </w:num>
  <w:num w:numId="2" w16cid:durableId="546643987">
    <w:abstractNumId w:val="2"/>
  </w:num>
  <w:num w:numId="3" w16cid:durableId="625238753">
    <w:abstractNumId w:val="9"/>
  </w:num>
  <w:num w:numId="4" w16cid:durableId="1656912724">
    <w:abstractNumId w:val="4"/>
  </w:num>
  <w:num w:numId="5" w16cid:durableId="1963343767">
    <w:abstractNumId w:val="1"/>
  </w:num>
  <w:num w:numId="6" w16cid:durableId="963997237">
    <w:abstractNumId w:val="3"/>
  </w:num>
  <w:num w:numId="7" w16cid:durableId="700864893">
    <w:abstractNumId w:val="8"/>
  </w:num>
  <w:num w:numId="8" w16cid:durableId="363949083">
    <w:abstractNumId w:val="6"/>
  </w:num>
  <w:num w:numId="9" w16cid:durableId="1309555490">
    <w:abstractNumId w:val="7"/>
  </w:num>
  <w:num w:numId="10" w16cid:durableId="10696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10"/>
    <w:rsid w:val="0000527D"/>
    <w:rsid w:val="00032208"/>
    <w:rsid w:val="00055B4F"/>
    <w:rsid w:val="0009661F"/>
    <w:rsid w:val="000A6E88"/>
    <w:rsid w:val="000F7864"/>
    <w:rsid w:val="0010685F"/>
    <w:rsid w:val="00107098"/>
    <w:rsid w:val="00110342"/>
    <w:rsid w:val="0011077A"/>
    <w:rsid w:val="00121C86"/>
    <w:rsid w:val="00121E09"/>
    <w:rsid w:val="001738E2"/>
    <w:rsid w:val="00182DD6"/>
    <w:rsid w:val="00183877"/>
    <w:rsid w:val="001910AC"/>
    <w:rsid w:val="00197B3B"/>
    <w:rsid w:val="001A6260"/>
    <w:rsid w:val="001A719D"/>
    <w:rsid w:val="001B2B01"/>
    <w:rsid w:val="001B2B84"/>
    <w:rsid w:val="001C4125"/>
    <w:rsid w:val="00201D91"/>
    <w:rsid w:val="0020580C"/>
    <w:rsid w:val="00220B8A"/>
    <w:rsid w:val="00246A6A"/>
    <w:rsid w:val="00256E22"/>
    <w:rsid w:val="002577C7"/>
    <w:rsid w:val="0028572B"/>
    <w:rsid w:val="00286212"/>
    <w:rsid w:val="002A7869"/>
    <w:rsid w:val="002B08E0"/>
    <w:rsid w:val="002D0B5E"/>
    <w:rsid w:val="002D17CD"/>
    <w:rsid w:val="002E0F65"/>
    <w:rsid w:val="0030084B"/>
    <w:rsid w:val="003662CE"/>
    <w:rsid w:val="00373C0E"/>
    <w:rsid w:val="00380CE0"/>
    <w:rsid w:val="0038339E"/>
    <w:rsid w:val="00395E31"/>
    <w:rsid w:val="003A5E08"/>
    <w:rsid w:val="003A616F"/>
    <w:rsid w:val="003B0CF5"/>
    <w:rsid w:val="00401C07"/>
    <w:rsid w:val="00432418"/>
    <w:rsid w:val="00457BD0"/>
    <w:rsid w:val="00460ECE"/>
    <w:rsid w:val="004A4853"/>
    <w:rsid w:val="004A7281"/>
    <w:rsid w:val="004B2F4B"/>
    <w:rsid w:val="004B5150"/>
    <w:rsid w:val="004F155A"/>
    <w:rsid w:val="00533634"/>
    <w:rsid w:val="00544AA3"/>
    <w:rsid w:val="005651CC"/>
    <w:rsid w:val="005B48E3"/>
    <w:rsid w:val="005B550B"/>
    <w:rsid w:val="005C6AE0"/>
    <w:rsid w:val="005D46EB"/>
    <w:rsid w:val="005D7FE2"/>
    <w:rsid w:val="005F604F"/>
    <w:rsid w:val="005F66DE"/>
    <w:rsid w:val="00606EA0"/>
    <w:rsid w:val="00616950"/>
    <w:rsid w:val="00622D2F"/>
    <w:rsid w:val="00641B96"/>
    <w:rsid w:val="0065170F"/>
    <w:rsid w:val="006659B0"/>
    <w:rsid w:val="00665A36"/>
    <w:rsid w:val="006853C7"/>
    <w:rsid w:val="006E7863"/>
    <w:rsid w:val="006F15BC"/>
    <w:rsid w:val="006F1F13"/>
    <w:rsid w:val="00703899"/>
    <w:rsid w:val="00704271"/>
    <w:rsid w:val="00715C0E"/>
    <w:rsid w:val="007433CA"/>
    <w:rsid w:val="00751F65"/>
    <w:rsid w:val="0076485C"/>
    <w:rsid w:val="00773853"/>
    <w:rsid w:val="007919AB"/>
    <w:rsid w:val="007A21E1"/>
    <w:rsid w:val="007B36C2"/>
    <w:rsid w:val="007B742A"/>
    <w:rsid w:val="007C021D"/>
    <w:rsid w:val="007E3713"/>
    <w:rsid w:val="007F48F7"/>
    <w:rsid w:val="0080176A"/>
    <w:rsid w:val="00813605"/>
    <w:rsid w:val="00817C4C"/>
    <w:rsid w:val="00845C6D"/>
    <w:rsid w:val="008814F5"/>
    <w:rsid w:val="008A4010"/>
    <w:rsid w:val="008C082F"/>
    <w:rsid w:val="008D02A9"/>
    <w:rsid w:val="008E1E95"/>
    <w:rsid w:val="00914100"/>
    <w:rsid w:val="00930B72"/>
    <w:rsid w:val="009364A3"/>
    <w:rsid w:val="0093765B"/>
    <w:rsid w:val="00945AA5"/>
    <w:rsid w:val="00972015"/>
    <w:rsid w:val="009722CB"/>
    <w:rsid w:val="00981F87"/>
    <w:rsid w:val="009E07F8"/>
    <w:rsid w:val="009E1CF7"/>
    <w:rsid w:val="00A04D7E"/>
    <w:rsid w:val="00A069FF"/>
    <w:rsid w:val="00A07A59"/>
    <w:rsid w:val="00A134D3"/>
    <w:rsid w:val="00A64CF5"/>
    <w:rsid w:val="00A74829"/>
    <w:rsid w:val="00A90146"/>
    <w:rsid w:val="00AA1C3D"/>
    <w:rsid w:val="00AB257F"/>
    <w:rsid w:val="00AD2CDA"/>
    <w:rsid w:val="00AF2853"/>
    <w:rsid w:val="00B07366"/>
    <w:rsid w:val="00B61B99"/>
    <w:rsid w:val="00B814C1"/>
    <w:rsid w:val="00B82533"/>
    <w:rsid w:val="00BA5031"/>
    <w:rsid w:val="00BB1260"/>
    <w:rsid w:val="00BD6A00"/>
    <w:rsid w:val="00C0599E"/>
    <w:rsid w:val="00C15A51"/>
    <w:rsid w:val="00C3157F"/>
    <w:rsid w:val="00C3318B"/>
    <w:rsid w:val="00C51EB1"/>
    <w:rsid w:val="00C52861"/>
    <w:rsid w:val="00CA09A0"/>
    <w:rsid w:val="00CC078D"/>
    <w:rsid w:val="00CE182A"/>
    <w:rsid w:val="00D02C23"/>
    <w:rsid w:val="00D053D3"/>
    <w:rsid w:val="00D1032C"/>
    <w:rsid w:val="00D106B2"/>
    <w:rsid w:val="00D206AE"/>
    <w:rsid w:val="00D27572"/>
    <w:rsid w:val="00D302B7"/>
    <w:rsid w:val="00D5332A"/>
    <w:rsid w:val="00D63EC7"/>
    <w:rsid w:val="00D83A0C"/>
    <w:rsid w:val="00D91966"/>
    <w:rsid w:val="00D96EC3"/>
    <w:rsid w:val="00DA6851"/>
    <w:rsid w:val="00DB33FB"/>
    <w:rsid w:val="00DF0B39"/>
    <w:rsid w:val="00E22021"/>
    <w:rsid w:val="00E30C75"/>
    <w:rsid w:val="00E328D5"/>
    <w:rsid w:val="00E3499E"/>
    <w:rsid w:val="00E371BF"/>
    <w:rsid w:val="00E63238"/>
    <w:rsid w:val="00E65ED7"/>
    <w:rsid w:val="00E95DBA"/>
    <w:rsid w:val="00EA4D1B"/>
    <w:rsid w:val="00EB68EC"/>
    <w:rsid w:val="00ED5CC1"/>
    <w:rsid w:val="00F12E44"/>
    <w:rsid w:val="00F33A88"/>
    <w:rsid w:val="00FA4050"/>
    <w:rsid w:val="00FA7C08"/>
    <w:rsid w:val="00FD2F18"/>
    <w:rsid w:val="00F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E5EF"/>
  <w15:docId w15:val="{7A7DE611-1CAF-4EAC-85BB-D6A8C65B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0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76485C"/>
    <w:pPr>
      <w:spacing w:after="120"/>
    </w:pPr>
  </w:style>
  <w:style w:type="character" w:customStyle="1" w:styleId="a5">
    <w:name w:val="Основной текст Знак"/>
    <w:basedOn w:val="a0"/>
    <w:link w:val="a4"/>
    <w:rsid w:val="0076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E37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E3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D46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 Юрьевна</dc:creator>
  <cp:keywords/>
  <dc:description/>
  <cp:lastModifiedBy>Беляева Елена Анатольевна</cp:lastModifiedBy>
  <cp:revision>8</cp:revision>
  <cp:lastPrinted>2022-08-02T09:46:00Z</cp:lastPrinted>
  <dcterms:created xsi:type="dcterms:W3CDTF">2022-08-02T09:10:00Z</dcterms:created>
  <dcterms:modified xsi:type="dcterms:W3CDTF">2022-08-02T09:51:00Z</dcterms:modified>
</cp:coreProperties>
</file>