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16" w:rsidRDefault="00194916">
      <w:pPr>
        <w:pStyle w:val="ConsPlusTitle"/>
        <w:jc w:val="center"/>
        <w:outlineLvl w:val="0"/>
      </w:pPr>
      <w:r>
        <w:t>АДМИНИСТРАЦИЯ СМОЛЕНСКОЙ ОБЛАСТИ</w:t>
      </w:r>
    </w:p>
    <w:p w:rsidR="00194916" w:rsidRDefault="00194916">
      <w:pPr>
        <w:pStyle w:val="ConsPlusTitle"/>
        <w:jc w:val="center"/>
      </w:pPr>
    </w:p>
    <w:p w:rsidR="00194916" w:rsidRDefault="00194916">
      <w:pPr>
        <w:pStyle w:val="ConsPlusTitle"/>
        <w:jc w:val="center"/>
      </w:pPr>
      <w:r>
        <w:t>ПОСТАНОВЛЕНИЕ</w:t>
      </w:r>
    </w:p>
    <w:p w:rsidR="00194916" w:rsidRDefault="00194916">
      <w:pPr>
        <w:pStyle w:val="ConsPlusTitle"/>
        <w:jc w:val="center"/>
      </w:pPr>
      <w:r>
        <w:t>от 27 сентября 2021 г. N 626</w:t>
      </w:r>
    </w:p>
    <w:p w:rsidR="00194916" w:rsidRDefault="00194916">
      <w:pPr>
        <w:pStyle w:val="ConsPlusTitle"/>
        <w:jc w:val="center"/>
      </w:pPr>
    </w:p>
    <w:p w:rsidR="00194916" w:rsidRDefault="00194916">
      <w:pPr>
        <w:pStyle w:val="ConsPlusTitle"/>
        <w:jc w:val="center"/>
      </w:pPr>
      <w:r>
        <w:t>ОБ УТВЕРЖДЕНИИ ПЕРЕЧНЯ ИНДИКАТОРОВ РИСКА НАРУШЕНИЯ</w:t>
      </w:r>
    </w:p>
    <w:p w:rsidR="00194916" w:rsidRDefault="00194916">
      <w:pPr>
        <w:pStyle w:val="ConsPlusTitle"/>
        <w:jc w:val="center"/>
      </w:pPr>
      <w:r>
        <w:t>ОБЯЗАТЕЛЬНЫХ ТРЕБОВАНИЙ ПРИ ОСУЩЕСТВЛЕНИИ РЕГИОНАЛЬНОГО</w:t>
      </w:r>
    </w:p>
    <w:p w:rsidR="00194916" w:rsidRDefault="00194916">
      <w:pPr>
        <w:pStyle w:val="ConsPlusTitle"/>
        <w:jc w:val="center"/>
      </w:pPr>
      <w:r>
        <w:t>ГОСУДАРСТВЕННОГО ЭКОЛОГИЧЕСКОГО КОНТРОЛЯ (НАДЗОРА)</w:t>
      </w:r>
    </w:p>
    <w:p w:rsidR="00194916" w:rsidRDefault="00194916">
      <w:pPr>
        <w:pStyle w:val="ConsPlusTitle"/>
        <w:jc w:val="center"/>
      </w:pPr>
      <w:r>
        <w:t>НА ТЕРРИТОРИИ СМОЛЕНСКОЙ ОБЛАСТИ</w:t>
      </w:r>
    </w:p>
    <w:p w:rsidR="00194916" w:rsidRDefault="001949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949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916" w:rsidRDefault="001949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916" w:rsidRDefault="001949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 от 29.03.2024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</w:tr>
    </w:tbl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Администрация Смоленской области постановляет: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экологического контроля (надзора) на территории Смоленской области.</w:t>
      </w: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right"/>
      </w:pPr>
      <w:r>
        <w:t>И.о. Губернатора</w:t>
      </w:r>
    </w:p>
    <w:p w:rsidR="00194916" w:rsidRDefault="00194916">
      <w:pPr>
        <w:pStyle w:val="ConsPlusNormal"/>
        <w:jc w:val="right"/>
      </w:pPr>
      <w:r>
        <w:t>Смоленской области</w:t>
      </w:r>
    </w:p>
    <w:p w:rsidR="00194916" w:rsidRDefault="00194916">
      <w:pPr>
        <w:pStyle w:val="ConsPlusNormal"/>
        <w:jc w:val="right"/>
      </w:pPr>
      <w:r>
        <w:t>К.В.НИКОНОВ</w:t>
      </w: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right"/>
        <w:outlineLvl w:val="0"/>
      </w:pPr>
      <w:r>
        <w:t>Утвержден</w:t>
      </w:r>
    </w:p>
    <w:p w:rsidR="00194916" w:rsidRDefault="00194916">
      <w:pPr>
        <w:pStyle w:val="ConsPlusNormal"/>
        <w:jc w:val="right"/>
      </w:pPr>
      <w:r>
        <w:t>постановлением</w:t>
      </w:r>
    </w:p>
    <w:p w:rsidR="00194916" w:rsidRDefault="00194916">
      <w:pPr>
        <w:pStyle w:val="ConsPlusNormal"/>
        <w:jc w:val="right"/>
      </w:pPr>
      <w:r>
        <w:t>Администрации</w:t>
      </w:r>
    </w:p>
    <w:p w:rsidR="00194916" w:rsidRDefault="00194916">
      <w:pPr>
        <w:pStyle w:val="ConsPlusNormal"/>
        <w:jc w:val="right"/>
      </w:pPr>
      <w:r>
        <w:t>Смоленской области</w:t>
      </w:r>
    </w:p>
    <w:p w:rsidR="00194916" w:rsidRDefault="00194916">
      <w:pPr>
        <w:pStyle w:val="ConsPlusNormal"/>
        <w:jc w:val="right"/>
      </w:pPr>
      <w:r>
        <w:t>от 27.09.2021 N 626</w:t>
      </w: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Title"/>
        <w:jc w:val="center"/>
      </w:pPr>
      <w:bookmarkStart w:id="0" w:name="P30"/>
      <w:bookmarkEnd w:id="0"/>
      <w:r>
        <w:t>ПЕРЕЧЕНЬ</w:t>
      </w:r>
    </w:p>
    <w:p w:rsidR="00194916" w:rsidRDefault="00194916">
      <w:pPr>
        <w:pStyle w:val="ConsPlusTitle"/>
        <w:jc w:val="center"/>
      </w:pPr>
      <w:r>
        <w:t>ИНДИКАТОРОВ РИСКА НАРУШЕНИЯ ОБЯЗАТЕЛЬНЫХ ТРЕБОВАНИЙ</w:t>
      </w:r>
    </w:p>
    <w:p w:rsidR="00194916" w:rsidRDefault="00194916">
      <w:pPr>
        <w:pStyle w:val="ConsPlusTitle"/>
        <w:jc w:val="center"/>
      </w:pPr>
      <w:r>
        <w:t>ПРИ ОСУЩЕСТВЛЕНИИ РЕГИОНАЛЬНОГО ГОСУДАРСТВЕННОГО</w:t>
      </w:r>
    </w:p>
    <w:p w:rsidR="00194916" w:rsidRDefault="00194916">
      <w:pPr>
        <w:pStyle w:val="ConsPlusTitle"/>
        <w:jc w:val="center"/>
      </w:pPr>
      <w:r>
        <w:t>ЭКОЛОГИЧЕСКОГО КОНТРОЛЯ (НАДЗОРА) НА ТЕРРИТОРИИ</w:t>
      </w:r>
    </w:p>
    <w:p w:rsidR="00194916" w:rsidRDefault="00194916">
      <w:pPr>
        <w:pStyle w:val="ConsPlusTitle"/>
        <w:jc w:val="center"/>
      </w:pPr>
      <w:r>
        <w:t>СМОЛЕНСКОЙ ОБЛАСТИ</w:t>
      </w:r>
    </w:p>
    <w:p w:rsidR="00194916" w:rsidRDefault="001949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9491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4916" w:rsidRDefault="001949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916" w:rsidRDefault="001949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 от 29.03.2024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916" w:rsidRDefault="00194916">
            <w:pPr>
              <w:pStyle w:val="ConsPlusNormal"/>
            </w:pPr>
          </w:p>
        </w:tc>
      </w:tr>
    </w:tbl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ind w:firstLine="540"/>
        <w:jc w:val="both"/>
      </w:pPr>
      <w: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 осуществлении регионального государственного экологического контроля (надзора) на территории Смоленской области устанавливаются следующие индикаторы риска нарушения обязательных требований: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 xml:space="preserve">а) подача юридическим лицом, индивидуальным предпринимателем заявления об актуализации учетных сведений об объекте, оказывающем негативное воздействие на окружающую среду (далее - объект НВОС), по истечении тридцати дней со дня государственной </w:t>
      </w:r>
      <w:r>
        <w:lastRenderedPageBreak/>
        <w:t>регистрации таких изменений, как: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замена юридического лица или индивидуального предпринимателя, осуществляющих хозяйственную и (или) иную деятельность на объекте НВОС, реорганизация юридического лица в форме преобразования, изменение его наименования, адреса (места нахождения), а также изменение фамилии, имени, отчества (при наличии), места жительства индивидуального предпринимателя, реквизитов документа, удостоверяющего его личность;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изменение места нахождения объекта НВОС;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изменение характеристик технологических процессов основных производств, источников загрязнения окружающей среды;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изменение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б) поступление в Министерство природных ресурсов и экологии Смоленской области: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информации о неблагоприятных метеорологических условиях на территории городского или сельского поселения Смоленской области от территориального органа Федеральной службы по гидрометеорологии и мониторингу окружающей среды или подведомственной ему организации (для юридических лиц, индивидуальных предпринимателей,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условий);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в течение календарного года не менее двух идентичных обращений (заявлений) граждан, а также информации, полученной в результате межведомственного взаимодействия от других государственных органов, содержащих сведения, свидетельствующие о возможном нарушении природоохранного законодательства при эксплуатации конкретного объекта НВОС, подлежащего региональному государственному экологическому контролю (надзору) на территории Смоленской области;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информации от граждан об аварийных выбросах от сооружений, технических устройств, оборудования, которые выделяют в атмосферный воздух загрязняющие вещества, эксплуатируемых юридическими лицами и индивидуальными предпринимателями,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информации от собственников водных объектов, водопользователей об авариях и иных чрезвычайных ситуациях на водных объектах, которые могут угрожать или угрожают жизни и здоровью людей либо нанесли вред здоровью людей и (или) окружающей среде;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информации от юридических лиц и индивидуальных предпринимателей, содержащейся в представленных ими отчетах, и иной информации, представление которой является обязательным в соответствии с нормативными правовыми актами, содержащей сведения о выбросах в атмосферный воздух, сбросах загрязняющих веществ в водный объект, об изменении массы образовавшихся и размещенных отходов более чем на 10 процентов по сравнению со сведениями, содержащимися в заявлении о постановке на государственный учет объектов НВОС, декларации о воздействии на окружающую среду, отчете об осуществлении производственного экологического контроля за предыдущий год;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 xml:space="preserve">- информации, содержащейся в обращениях (заявлениях) граждан и организаций, информации от органов государственной власти, иных государственных органов, органов местного самоуправления, из средств массовой информации, указывающей на то, что </w:t>
      </w:r>
      <w:r>
        <w:lastRenderedPageBreak/>
        <w:t>юридическим лицом, индивидуальным предпринимателем ранее представлена недостоверная информация в Министерство природных ресурсов и экологии Смоленской области: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в ходе представления отчетности и иной информации, представление которой является обязательным в соответствии с нормативными правовыми актами;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при представлении документов для получения государственных услуг;</w:t>
      </w:r>
    </w:p>
    <w:p w:rsidR="00194916" w:rsidRDefault="00194916">
      <w:pPr>
        <w:pStyle w:val="ConsPlusNormal"/>
        <w:spacing w:before="220"/>
        <w:ind w:firstLine="540"/>
        <w:jc w:val="both"/>
      </w:pPr>
      <w:r>
        <w:t>- при проведении контрольных (надзорных) мероприятий.</w:t>
      </w: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jc w:val="both"/>
      </w:pPr>
    </w:p>
    <w:p w:rsidR="00194916" w:rsidRDefault="001949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6F8" w:rsidRDefault="000C06F8"/>
    <w:sectPr w:rsidR="000C06F8" w:rsidSect="0019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916"/>
    <w:rsid w:val="00022A9C"/>
    <w:rsid w:val="000A29C7"/>
    <w:rsid w:val="000C06F8"/>
    <w:rsid w:val="00127C68"/>
    <w:rsid w:val="00194916"/>
    <w:rsid w:val="00351769"/>
    <w:rsid w:val="00525B1E"/>
    <w:rsid w:val="005617D6"/>
    <w:rsid w:val="0067023C"/>
    <w:rsid w:val="006A46AE"/>
    <w:rsid w:val="006C1CE8"/>
    <w:rsid w:val="006E2AE0"/>
    <w:rsid w:val="007D2145"/>
    <w:rsid w:val="00824C25"/>
    <w:rsid w:val="009D1210"/>
    <w:rsid w:val="009D5D33"/>
    <w:rsid w:val="00A84BAA"/>
    <w:rsid w:val="00C32A59"/>
    <w:rsid w:val="00C85593"/>
    <w:rsid w:val="00CF7F15"/>
    <w:rsid w:val="00D210A0"/>
    <w:rsid w:val="00D64773"/>
    <w:rsid w:val="00D74510"/>
    <w:rsid w:val="00DA0E04"/>
    <w:rsid w:val="00DA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3C"/>
  </w:style>
  <w:style w:type="paragraph" w:styleId="1">
    <w:name w:val="heading 1"/>
    <w:basedOn w:val="a"/>
    <w:next w:val="a"/>
    <w:link w:val="10"/>
    <w:uiPriority w:val="9"/>
    <w:qFormat/>
    <w:rsid w:val="0019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9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9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9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9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9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9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9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9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9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9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491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94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194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194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3824&amp;dst=100005" TargetMode="External"/><Relationship Id="rId5" Type="http://schemas.openxmlformats.org/officeDocument/2006/relationships/hyperlink" Target="https://login.consultant.ru/link/?req=doc&amp;base=LAW&amp;n=499669&amp;dst=100272" TargetMode="External"/><Relationship Id="rId4" Type="http://schemas.openxmlformats.org/officeDocument/2006/relationships/hyperlink" Target="https://login.consultant.ru/link/?req=doc&amp;base=RLAW376&amp;n=14382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Елена Анатольевна</dc:creator>
  <cp:lastModifiedBy>Муратов</cp:lastModifiedBy>
  <cp:revision>2</cp:revision>
  <dcterms:created xsi:type="dcterms:W3CDTF">2025-11-12T08:07:00Z</dcterms:created>
  <dcterms:modified xsi:type="dcterms:W3CDTF">2025-11-12T08:07:00Z</dcterms:modified>
</cp:coreProperties>
</file>