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4D" w:rsidRPr="0065704D" w:rsidRDefault="0065704D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65704D" w:rsidRPr="0065704D" w:rsidRDefault="0065704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АДМИНИСТРАЦИЯ СМОЛЕНСКОЙ ОБЛАСТИ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от 23 марта 2010 г. N 145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ЭКСПЕРТИЗЫ ОБЛАСТНЫХ НОРМАТИВНЫХ ПРАВОВЫХ АКТОВ И ПРОЕКТОВ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ОБЛАСТНЫХ НОРМАТИВНЫХ ПРАВОВЫХ АКТОВ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В соответствии с Федеральным законом "Об антикоррупционной экспертизе нормативных правовых актов и проектов нормативных правовых актов", в целях организации деятельности органов исполнительной власти Смоленской области по предупреждению включения в разрабатываемые ими проекты областных нормативных правовых актов коррупциогенных факторов, выявлению и устранению коррупциогенных факторов в областных нормативных правовых актах, разработанных органами исполнительной власти Смоленской области, Администрация Смоленской области постановляет: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областных нормативных правовых актов и проектов областных нормативных правовых актов.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Смоленской области от 22.06.2009 N 344 "Об экспертизе проектов областных нормативных правовых актов и иных документов в целях выявления в них положений, способствующих созданию условий для проявления коррупции".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04D" w:rsidRPr="0065704D" w:rsidRDefault="0065704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Губернатор</w:t>
      </w:r>
    </w:p>
    <w:p w:rsidR="0065704D" w:rsidRPr="0065704D" w:rsidRDefault="0065704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5704D" w:rsidRPr="0065704D" w:rsidRDefault="0065704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С.В.АНТУФЬЕВ</w:t>
      </w:r>
    </w:p>
    <w:p w:rsidR="0065704D" w:rsidRPr="0065704D" w:rsidRDefault="008B0311" w:rsidP="008B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704D" w:rsidRPr="0065704D" w:rsidRDefault="0065704D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704D" w:rsidRPr="0065704D" w:rsidRDefault="0065704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5704D" w:rsidRPr="0065704D" w:rsidRDefault="0065704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704D" w:rsidRPr="0065704D" w:rsidRDefault="0065704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5704D" w:rsidRPr="0065704D" w:rsidRDefault="0065704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от 23.03.2010 N 145</w:t>
      </w:r>
    </w:p>
    <w:p w:rsidR="0065704D" w:rsidRPr="0065704D" w:rsidRDefault="0065704D">
      <w:pPr>
        <w:spacing w:after="1" w:line="22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6570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ОБЛАСТНЫХ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НОРМАТИВНЫХ ПРАВОВЫХ АКТОВ И ПРОЕКТОВ ОБЛАСТНЫХ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65704D" w:rsidRPr="0065704D" w:rsidRDefault="0065704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1. В соответствии с настоящим Порядком антикоррупционная экспертиза областных нормативных правовых актов и проектов областных нормативных правовых актов в целях выявления в них коррупциогенных факторов и их последующего устранения (далее - антикоррупционная экспертиза) проводится в отношении: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- областных нормативных правовых актов: указов Губернатора Смоленской области, постановлений Администрации Смоленской области;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- проектов областных нормативных правовых актов: проектов областных законов, вносимых в Смоленскую областную Думу в порядке законодательной инициативы Губернатором Смоленской области, проектов указов Губернатора Смоленской области, постановлений Администрации Смоленской области.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2. Антикоррупционная экспертиза проводится органом исполнительной власти Смоленской области, уполномоченным на проведение такой экспертизы Администрацией Смоленской области (далее - уполномоченный орган).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уполномоченный орган руководствуется требованиями Федерального закона "Об антикоррупционной экспертизе нормативных правовых актов и проектов нормативных правовых актов".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3. Антикоррупционная экспертиза в зависимости от сложности и объема проекта областного нормативного правового акта проводится в течение 3 - 10 рабочих дней.</w:t>
      </w:r>
    </w:p>
    <w:p w:rsidR="0065704D" w:rsidRPr="0065704D" w:rsidRDefault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4. В случае обнаружения коррупциогенных факторов при проведении антикоррупционной экспертизы уполномоченный орган направляет заключение органу исполнительной власти Смоленской области - разработчику проекта областного нормативного правового акта.</w:t>
      </w:r>
    </w:p>
    <w:p w:rsidR="00891A9F" w:rsidRPr="0065704D" w:rsidRDefault="0065704D" w:rsidP="006570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4D">
        <w:rPr>
          <w:rFonts w:ascii="Times New Roman" w:hAnsi="Times New Roman" w:cs="Times New Roman"/>
          <w:sz w:val="28"/>
          <w:szCs w:val="28"/>
        </w:rPr>
        <w:t>В случае обнаружения коррупциогенных факторов в областном нормативном правовом акте, принятие мер по устранению которых не относится к компетенции уполномоченного органа, уполномоченный орган информирует об этом органы прокуратуры путем направления соответствующей информации за подписью Губернатора Смоленской области или его первого заместителя.</w:t>
      </w:r>
    </w:p>
    <w:sectPr w:rsidR="00891A9F" w:rsidRPr="0065704D" w:rsidSect="00A5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65704D"/>
    <w:rsid w:val="0065704D"/>
    <w:rsid w:val="00891A9F"/>
    <w:rsid w:val="008B0311"/>
    <w:rsid w:val="00DB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9F"/>
  </w:style>
  <w:style w:type="paragraph" w:styleId="1">
    <w:name w:val="heading 1"/>
    <w:basedOn w:val="a"/>
    <w:link w:val="10"/>
    <w:uiPriority w:val="9"/>
    <w:qFormat/>
    <w:rsid w:val="00657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2828</Characters>
  <Application>Microsoft Office Word</Application>
  <DocSecurity>0</DocSecurity>
  <Lines>23</Lines>
  <Paragraphs>6</Paragraphs>
  <ScaleCrop>false</ScaleCrop>
  <Company>Аппарат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Павлюченкова Ольга Валерьевна</dc:creator>
  <cp:keywords/>
  <dc:description/>
  <cp:lastModifiedBy>Павлюченкова Ольга Валерьевна</cp:lastModifiedBy>
  <cp:revision>5</cp:revision>
  <dcterms:created xsi:type="dcterms:W3CDTF">2016-10-31T11:55:00Z</dcterms:created>
  <dcterms:modified xsi:type="dcterms:W3CDTF">2016-11-01T12:48:00Z</dcterms:modified>
</cp:coreProperties>
</file>