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36" w:rsidRDefault="00BB6532" w:rsidP="00FB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  <w:r w:rsidR="009F0737">
        <w:rPr>
          <w:b/>
          <w:sz w:val="28"/>
          <w:szCs w:val="28"/>
        </w:rPr>
        <w:t xml:space="preserve"> </w:t>
      </w:r>
      <w:r w:rsidR="0083623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</w:p>
    <w:p w:rsidR="00FB6DE2" w:rsidRDefault="00FB6DE2" w:rsidP="00FB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 водных ресурсов, обеспечения безопасности ГТС и организации строительства природоохранных объектов </w:t>
      </w:r>
    </w:p>
    <w:p w:rsidR="00FB6DE2" w:rsidRDefault="00FB6DE2" w:rsidP="00FB6DE2">
      <w:pPr>
        <w:jc w:val="both"/>
        <w:rPr>
          <w:b/>
          <w:i/>
          <w:sz w:val="16"/>
          <w:szCs w:val="16"/>
        </w:rPr>
      </w:pPr>
    </w:p>
    <w:p w:rsidR="00FB6DE2" w:rsidRDefault="00FB6DE2" w:rsidP="00FB6DE2">
      <w:pPr>
        <w:ind w:firstLine="709"/>
        <w:jc w:val="both"/>
        <w:rPr>
          <w:sz w:val="28"/>
          <w:szCs w:val="28"/>
        </w:rPr>
      </w:pPr>
    </w:p>
    <w:p w:rsidR="00FB6DE2" w:rsidRDefault="00FB6DE2" w:rsidP="0003259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направлению «обеспечение безопасности гидротехнических сооружений, находящихся в собственности Смоленской области, а также гидротехнических сооружений, которые не имеют собственника или собственник которых неизвестен, находящихся на территории Смоленской области»</w:t>
      </w:r>
    </w:p>
    <w:p w:rsidR="00FB6DE2" w:rsidRDefault="00FB6DE2" w:rsidP="00A4549B">
      <w:pPr>
        <w:ind w:firstLine="709"/>
        <w:jc w:val="center"/>
        <w:rPr>
          <w:b/>
          <w:i/>
          <w:sz w:val="28"/>
          <w:szCs w:val="28"/>
        </w:rPr>
      </w:pPr>
    </w:p>
    <w:p w:rsidR="00213840" w:rsidRPr="00E2084B" w:rsidRDefault="00BA62C3" w:rsidP="00213840">
      <w:pPr>
        <w:pStyle w:val="ConsPlusNormal"/>
        <w:widowControl/>
        <w:tabs>
          <w:tab w:val="left" w:pos="0"/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13840">
        <w:rPr>
          <w:rFonts w:ascii="Times New Roman" w:hAnsi="Times New Roman" w:cs="Times New Roman"/>
          <w:sz w:val="28"/>
          <w:szCs w:val="28"/>
        </w:rPr>
        <w:t xml:space="preserve">    </w:t>
      </w:r>
      <w:r w:rsidR="00213840">
        <w:rPr>
          <w:rFonts w:ascii="Times New Roman" w:hAnsi="Times New Roman" w:cs="Times New Roman"/>
          <w:sz w:val="28"/>
          <w:szCs w:val="28"/>
        </w:rPr>
        <w:tab/>
      </w:r>
      <w:r w:rsidR="00331097" w:rsidRPr="00E2084B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B92A29" w:rsidRPr="00E2084B">
        <w:rPr>
          <w:sz w:val="28"/>
          <w:szCs w:val="28"/>
          <w:highlight w:val="yellow"/>
        </w:rPr>
        <w:t xml:space="preserve">. </w:t>
      </w:r>
      <w:r w:rsidR="00ED67AD" w:rsidRPr="00E2084B">
        <w:rPr>
          <w:rFonts w:ascii="Times New Roman" w:hAnsi="Times New Roman" w:cs="Times New Roman"/>
          <w:sz w:val="28"/>
          <w:szCs w:val="28"/>
          <w:highlight w:val="yellow"/>
        </w:rPr>
        <w:t xml:space="preserve">Подготовлено и направлено в СГУК РВ и РАО 8 оперативных отчетов, 2 годовых </w:t>
      </w:r>
      <w:r w:rsidR="00A649F0" w:rsidRPr="00E2084B">
        <w:rPr>
          <w:rFonts w:ascii="Times New Roman" w:hAnsi="Times New Roman" w:cs="Times New Roman"/>
          <w:sz w:val="28"/>
          <w:szCs w:val="28"/>
          <w:highlight w:val="yellow"/>
        </w:rPr>
        <w:t xml:space="preserve">отчета </w:t>
      </w:r>
      <w:r w:rsidR="00ED67AD" w:rsidRPr="00E2084B">
        <w:rPr>
          <w:rFonts w:ascii="Times New Roman" w:hAnsi="Times New Roman" w:cs="Times New Roman"/>
          <w:sz w:val="28"/>
          <w:szCs w:val="28"/>
          <w:highlight w:val="yellow"/>
        </w:rPr>
        <w:t>по организациям, 1 годовой отчет РИАЦ</w:t>
      </w:r>
      <w:r w:rsidR="00213840" w:rsidRPr="00E2084B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213840" w:rsidRPr="00E2084B" w:rsidRDefault="00ED67AD" w:rsidP="00ED67AD">
      <w:pPr>
        <w:pStyle w:val="ConsPlusNormal"/>
        <w:widowControl/>
        <w:tabs>
          <w:tab w:val="left" w:pos="0"/>
          <w:tab w:val="left" w:pos="709"/>
        </w:tabs>
        <w:ind w:left="705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2084B">
        <w:rPr>
          <w:rFonts w:ascii="Times New Roman" w:hAnsi="Times New Roman" w:cs="Times New Roman"/>
          <w:sz w:val="28"/>
          <w:szCs w:val="28"/>
          <w:highlight w:val="yellow"/>
        </w:rPr>
        <w:t>2. Ведется подготовка РПГ Смоленской области за 2019 год.</w:t>
      </w:r>
    </w:p>
    <w:p w:rsidR="00213840" w:rsidRPr="00E2084B" w:rsidRDefault="00213840" w:rsidP="00213840">
      <w:pPr>
        <w:tabs>
          <w:tab w:val="left" w:pos="0"/>
        </w:tabs>
        <w:jc w:val="both"/>
        <w:rPr>
          <w:sz w:val="28"/>
          <w:szCs w:val="28"/>
          <w:highlight w:val="yellow"/>
        </w:rPr>
      </w:pPr>
      <w:r w:rsidRPr="00E2084B">
        <w:rPr>
          <w:sz w:val="28"/>
          <w:szCs w:val="28"/>
          <w:highlight w:val="yellow"/>
        </w:rPr>
        <w:tab/>
      </w:r>
      <w:r w:rsidR="005D1CFA" w:rsidRPr="00E2084B">
        <w:rPr>
          <w:sz w:val="28"/>
          <w:szCs w:val="28"/>
          <w:highlight w:val="yellow"/>
        </w:rPr>
        <w:t>3.</w:t>
      </w:r>
      <w:r w:rsidR="00ED67AD" w:rsidRPr="00E2084B">
        <w:rPr>
          <w:sz w:val="28"/>
          <w:szCs w:val="28"/>
          <w:highlight w:val="yellow"/>
        </w:rPr>
        <w:t xml:space="preserve"> Подготовлена информация, для Федеральной службы государственной регистрации, кадастра и картографии по Смоленской области откорректированный материал по объекту «Береговая полоса бассейна реки Днепр», для внесения сведений об измененных границах зон с особыми условиями использования территории в соответствии с приказом №1233/0103 от 28.12.2018 года вышеуказанных объектов в Единый государственный реестр недвижимости</w:t>
      </w:r>
      <w:r w:rsidRPr="00E2084B">
        <w:rPr>
          <w:sz w:val="28"/>
          <w:szCs w:val="28"/>
          <w:highlight w:val="yellow"/>
        </w:rPr>
        <w:t xml:space="preserve">. </w:t>
      </w:r>
    </w:p>
    <w:p w:rsidR="00604D77" w:rsidRPr="00E2084B" w:rsidRDefault="005D1CFA" w:rsidP="00604D77">
      <w:pPr>
        <w:ind w:firstLine="708"/>
        <w:jc w:val="both"/>
        <w:rPr>
          <w:sz w:val="28"/>
          <w:szCs w:val="28"/>
          <w:highlight w:val="yellow"/>
        </w:rPr>
      </w:pPr>
      <w:r w:rsidRPr="00E2084B">
        <w:rPr>
          <w:sz w:val="28"/>
          <w:szCs w:val="28"/>
          <w:highlight w:val="yellow"/>
        </w:rPr>
        <w:t>4</w:t>
      </w:r>
      <w:r w:rsidR="008D209C" w:rsidRPr="00E2084B">
        <w:rPr>
          <w:sz w:val="28"/>
          <w:szCs w:val="28"/>
          <w:highlight w:val="yellow"/>
        </w:rPr>
        <w:t xml:space="preserve">. </w:t>
      </w:r>
      <w:bookmarkStart w:id="0" w:name="_GoBack"/>
      <w:bookmarkEnd w:id="0"/>
      <w:r w:rsidR="00ED67AD" w:rsidRPr="00E2084B">
        <w:rPr>
          <w:sz w:val="28"/>
          <w:szCs w:val="28"/>
          <w:highlight w:val="yellow"/>
        </w:rPr>
        <w:t>Подготовлено 2 заключения по земельным участкам граждан, подготовлено 6 заключений по материалам, предоставленным отделом недропользования и экологической экспертизы</w:t>
      </w:r>
      <w:r w:rsidR="00604D77" w:rsidRPr="00E2084B">
        <w:rPr>
          <w:sz w:val="28"/>
          <w:szCs w:val="28"/>
          <w:highlight w:val="yellow"/>
        </w:rPr>
        <w:t xml:space="preserve">. </w:t>
      </w:r>
    </w:p>
    <w:p w:rsidR="00604D77" w:rsidRPr="00E2084B" w:rsidRDefault="00604D77" w:rsidP="00604D77">
      <w:pPr>
        <w:tabs>
          <w:tab w:val="left" w:pos="0"/>
        </w:tabs>
        <w:jc w:val="both"/>
        <w:rPr>
          <w:sz w:val="28"/>
          <w:szCs w:val="28"/>
          <w:highlight w:val="yellow"/>
        </w:rPr>
      </w:pPr>
      <w:r w:rsidRPr="00E2084B">
        <w:rPr>
          <w:sz w:val="28"/>
          <w:szCs w:val="28"/>
          <w:highlight w:val="yellow"/>
        </w:rPr>
        <w:tab/>
      </w:r>
      <w:r w:rsidR="001649EA" w:rsidRPr="00E2084B">
        <w:rPr>
          <w:sz w:val="28"/>
          <w:szCs w:val="28"/>
          <w:highlight w:val="yellow"/>
        </w:rPr>
        <w:t xml:space="preserve">5. </w:t>
      </w:r>
      <w:proofErr w:type="gramStart"/>
      <w:r w:rsidR="00ED67AD" w:rsidRPr="00E2084B">
        <w:rPr>
          <w:sz w:val="28"/>
          <w:szCs w:val="28"/>
          <w:highlight w:val="yellow"/>
        </w:rPr>
        <w:t>Ведется взаимодействие с администрациями районов Смоленской области, на территориях которых расположены бесхозяйные ГТС, для определения собственника</w:t>
      </w:r>
      <w:r w:rsidRPr="00E2084B">
        <w:rPr>
          <w:sz w:val="28"/>
          <w:szCs w:val="28"/>
          <w:highlight w:val="yellow"/>
        </w:rPr>
        <w:t>.</w:t>
      </w:r>
      <w:proofErr w:type="gramEnd"/>
    </w:p>
    <w:p w:rsidR="00ED67AD" w:rsidRPr="00E2084B" w:rsidRDefault="00ED67AD" w:rsidP="00604D77">
      <w:pPr>
        <w:tabs>
          <w:tab w:val="left" w:pos="0"/>
        </w:tabs>
        <w:jc w:val="both"/>
        <w:rPr>
          <w:sz w:val="28"/>
          <w:szCs w:val="28"/>
          <w:highlight w:val="yellow"/>
        </w:rPr>
      </w:pPr>
      <w:r w:rsidRPr="00E2084B">
        <w:rPr>
          <w:sz w:val="28"/>
          <w:szCs w:val="28"/>
          <w:highlight w:val="yellow"/>
        </w:rPr>
        <w:tab/>
        <w:t xml:space="preserve">6. Принято участие в качестве третьего лица в рамках гражданского дела в производстве </w:t>
      </w:r>
      <w:proofErr w:type="spellStart"/>
      <w:r w:rsidRPr="00E2084B">
        <w:rPr>
          <w:sz w:val="28"/>
          <w:szCs w:val="28"/>
          <w:highlight w:val="yellow"/>
        </w:rPr>
        <w:t>Краснинского</w:t>
      </w:r>
      <w:proofErr w:type="spellEnd"/>
      <w:r w:rsidRPr="00E2084B">
        <w:rPr>
          <w:sz w:val="28"/>
          <w:szCs w:val="28"/>
          <w:highlight w:val="yellow"/>
        </w:rPr>
        <w:t xml:space="preserve"> районного суда Смоленской области о признании права муниципальной собственности на бесхозяйный объект гидротехническое сооружение (3 февраля).</w:t>
      </w:r>
    </w:p>
    <w:p w:rsidR="00ED67AD" w:rsidRDefault="00ED67AD" w:rsidP="00604D77">
      <w:pPr>
        <w:tabs>
          <w:tab w:val="left" w:pos="0"/>
        </w:tabs>
        <w:jc w:val="both"/>
        <w:rPr>
          <w:sz w:val="28"/>
          <w:szCs w:val="28"/>
        </w:rPr>
      </w:pPr>
      <w:r w:rsidRPr="00E2084B">
        <w:rPr>
          <w:sz w:val="28"/>
          <w:szCs w:val="28"/>
          <w:highlight w:val="yellow"/>
        </w:rPr>
        <w:tab/>
        <w:t xml:space="preserve">7. Подготовлен и направлен ответ на жалобу </w:t>
      </w:r>
      <w:proofErr w:type="spellStart"/>
      <w:r w:rsidRPr="00E2084B">
        <w:rPr>
          <w:sz w:val="28"/>
          <w:szCs w:val="28"/>
          <w:highlight w:val="yellow"/>
        </w:rPr>
        <w:t>Кирпиченковой</w:t>
      </w:r>
      <w:proofErr w:type="spellEnd"/>
      <w:r w:rsidRPr="00E2084B">
        <w:rPr>
          <w:sz w:val="28"/>
          <w:szCs w:val="28"/>
          <w:highlight w:val="yellow"/>
        </w:rPr>
        <w:t xml:space="preserve"> Е.В. по ГТС в деревне Волково </w:t>
      </w:r>
      <w:proofErr w:type="spellStart"/>
      <w:r w:rsidRPr="00E2084B">
        <w:rPr>
          <w:sz w:val="28"/>
          <w:szCs w:val="28"/>
          <w:highlight w:val="yellow"/>
        </w:rPr>
        <w:t>Краснинского</w:t>
      </w:r>
      <w:proofErr w:type="spellEnd"/>
      <w:r w:rsidRPr="00E2084B">
        <w:rPr>
          <w:sz w:val="28"/>
          <w:szCs w:val="28"/>
          <w:highlight w:val="yellow"/>
        </w:rPr>
        <w:t xml:space="preserve"> района Смоленской области.</w:t>
      </w:r>
    </w:p>
    <w:p w:rsidR="00FB26CB" w:rsidRDefault="00FB26CB" w:rsidP="00A4549B">
      <w:pPr>
        <w:pStyle w:val="ConsPlusNormal"/>
        <w:widowControl/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B6DE2" w:rsidRDefault="00FB6DE2" w:rsidP="00A4549B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направлению «обращения граждан и юридических лиц»</w:t>
      </w:r>
    </w:p>
    <w:p w:rsidR="00032594" w:rsidRDefault="00032594" w:rsidP="00A4549B">
      <w:pPr>
        <w:ind w:firstLine="709"/>
        <w:jc w:val="center"/>
        <w:rPr>
          <w:b/>
          <w:i/>
          <w:sz w:val="28"/>
          <w:szCs w:val="28"/>
        </w:rPr>
      </w:pPr>
    </w:p>
    <w:p w:rsidR="00284987" w:rsidRPr="00653A5F" w:rsidRDefault="00284987" w:rsidP="00284987">
      <w:pPr>
        <w:ind w:firstLine="708"/>
        <w:jc w:val="both"/>
        <w:rPr>
          <w:sz w:val="28"/>
          <w:szCs w:val="28"/>
        </w:rPr>
      </w:pPr>
      <w:proofErr w:type="gramStart"/>
      <w:r w:rsidRPr="00653A5F">
        <w:rPr>
          <w:sz w:val="28"/>
          <w:szCs w:val="28"/>
        </w:rPr>
        <w:t xml:space="preserve">Рассмотрены </w:t>
      </w:r>
      <w:r w:rsidR="00653A5F" w:rsidRPr="00653A5F">
        <w:rPr>
          <w:sz w:val="28"/>
          <w:szCs w:val="28"/>
        </w:rPr>
        <w:t>5</w:t>
      </w:r>
      <w:r w:rsidRPr="00653A5F">
        <w:rPr>
          <w:sz w:val="28"/>
          <w:szCs w:val="28"/>
        </w:rPr>
        <w:t xml:space="preserve"> </w:t>
      </w:r>
      <w:r w:rsidR="005F121D" w:rsidRPr="00653A5F">
        <w:rPr>
          <w:sz w:val="28"/>
          <w:szCs w:val="28"/>
        </w:rPr>
        <w:t>обращений</w:t>
      </w:r>
      <w:r w:rsidRPr="00653A5F">
        <w:rPr>
          <w:sz w:val="28"/>
          <w:szCs w:val="28"/>
        </w:rPr>
        <w:t>, в части водных объектов, расположенных на территории Смоленской области с представлением ответа заявителям</w:t>
      </w:r>
      <w:r w:rsidR="005F121D" w:rsidRPr="00653A5F">
        <w:rPr>
          <w:sz w:val="28"/>
          <w:szCs w:val="28"/>
        </w:rPr>
        <w:t>.</w:t>
      </w:r>
      <w:proofErr w:type="gramEnd"/>
    </w:p>
    <w:p w:rsidR="005F121D" w:rsidRPr="00336212" w:rsidRDefault="00284987" w:rsidP="005F121D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653A5F">
        <w:t xml:space="preserve"> </w:t>
      </w:r>
      <w:r w:rsidR="005F121D" w:rsidRPr="00653A5F">
        <w:rPr>
          <w:sz w:val="28"/>
          <w:szCs w:val="28"/>
        </w:rPr>
        <w:t>Проведен анализ</w:t>
      </w:r>
      <w:r w:rsidR="005F121D" w:rsidRPr="00653A5F">
        <w:t xml:space="preserve"> </w:t>
      </w:r>
      <w:r w:rsidR="005F121D" w:rsidRPr="00653A5F">
        <w:rPr>
          <w:sz w:val="28"/>
          <w:szCs w:val="28"/>
        </w:rPr>
        <w:t>поступивших обращений и перена</w:t>
      </w:r>
      <w:r w:rsidR="008D209C" w:rsidRPr="00653A5F">
        <w:rPr>
          <w:sz w:val="28"/>
          <w:szCs w:val="28"/>
        </w:rPr>
        <w:t>правление по подведомственности.</w:t>
      </w:r>
    </w:p>
    <w:p w:rsidR="00A7532C" w:rsidRDefault="00A7532C" w:rsidP="00A4549B">
      <w:pPr>
        <w:ind w:firstLine="709"/>
        <w:jc w:val="center"/>
        <w:rPr>
          <w:b/>
          <w:i/>
          <w:sz w:val="28"/>
          <w:szCs w:val="28"/>
        </w:rPr>
      </w:pPr>
      <w:r w:rsidRPr="00A7532C">
        <w:rPr>
          <w:b/>
          <w:i/>
          <w:sz w:val="28"/>
          <w:szCs w:val="28"/>
        </w:rPr>
        <w:t>По направлению «водопользование»</w:t>
      </w:r>
    </w:p>
    <w:p w:rsidR="001103B9" w:rsidRPr="00A7532C" w:rsidRDefault="001103B9" w:rsidP="006C6B20">
      <w:pPr>
        <w:ind w:firstLine="709"/>
        <w:jc w:val="center"/>
        <w:rPr>
          <w:b/>
          <w:i/>
          <w:sz w:val="28"/>
          <w:szCs w:val="28"/>
        </w:rPr>
      </w:pPr>
    </w:p>
    <w:p w:rsidR="00F339D4" w:rsidRPr="00864C69" w:rsidRDefault="00F339D4" w:rsidP="00F339D4">
      <w:pPr>
        <w:ind w:left="32"/>
        <w:rPr>
          <w:sz w:val="28"/>
          <w:szCs w:val="28"/>
        </w:rPr>
      </w:pPr>
      <w:r>
        <w:rPr>
          <w:sz w:val="28"/>
          <w:szCs w:val="28"/>
        </w:rPr>
        <w:t>1.</w:t>
      </w:r>
      <w:r w:rsidRPr="00F339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Подготовлена ежегодная информация о ведении государственного мониторинга за водными объектами в 2019 году в соответствии с формами, установленными приказом Министерства природных ресурсов Российской Федерации от 07.05.2008 № 111 «Об утверждении форм и порядка </w:t>
      </w:r>
      <w:proofErr w:type="gramStart"/>
      <w:r>
        <w:rPr>
          <w:sz w:val="28"/>
          <w:szCs w:val="28"/>
        </w:rPr>
        <w:t>предоставления</w:t>
      </w:r>
      <w:proofErr w:type="gramEnd"/>
      <w:r>
        <w:rPr>
          <w:sz w:val="28"/>
          <w:szCs w:val="28"/>
        </w:rPr>
        <w:t xml:space="preserve"> данных мониторинга, полученных участниками ведения государственного мониторинга водных объектов» </w:t>
      </w:r>
      <w:r>
        <w:rPr>
          <w:sz w:val="28"/>
          <w:szCs w:val="28"/>
        </w:rPr>
        <w:lastRenderedPageBreak/>
        <w:t xml:space="preserve">в Федеральное агентство водных ресурсов и территориальный отдел </w:t>
      </w:r>
      <w:r w:rsidRPr="00864C69">
        <w:rPr>
          <w:sz w:val="28"/>
          <w:szCs w:val="28"/>
        </w:rPr>
        <w:t>Московско-Окского бассейнового водного управления по Смоленской области</w:t>
      </w:r>
    </w:p>
    <w:p w:rsidR="00F339D4" w:rsidRDefault="00F339D4" w:rsidP="00ED67AD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Подготовлен прогноз поступлений в бюджет доходов от платы за пользование водными объектами, находящимися в федеральной собственности, на 2020 г. и  плановый период 2021 – 2022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</w:p>
    <w:p w:rsidR="00F339D4" w:rsidRDefault="00F339D4" w:rsidP="00ED67AD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3. В соответствии с приказом Федерального агентства водных ресурсов от 31.12.2019 № 392 «О сроках представления бюджетной и бухгалтерской отчетности в 2020 году» направлена бюджетная и ведомственная отчетность по поступлению платы в 2019 году в бюджетную систему Российской Федерации за пользование водными объектами, находящимися в федеральной собственности</w:t>
      </w:r>
      <w:r w:rsidR="0094646D">
        <w:rPr>
          <w:sz w:val="28"/>
          <w:szCs w:val="28"/>
        </w:rPr>
        <w:t>.</w:t>
      </w:r>
    </w:p>
    <w:p w:rsidR="00ED67AD" w:rsidRDefault="00450FEA" w:rsidP="00ED67AD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67AD">
        <w:rPr>
          <w:sz w:val="28"/>
          <w:szCs w:val="28"/>
        </w:rPr>
        <w:t xml:space="preserve">. Подготовлены </w:t>
      </w:r>
      <w:r w:rsidR="00F339D4">
        <w:rPr>
          <w:sz w:val="28"/>
          <w:szCs w:val="28"/>
        </w:rPr>
        <w:t xml:space="preserve">и направлены 6 комплектов </w:t>
      </w:r>
      <w:r w:rsidR="00ED67AD">
        <w:rPr>
          <w:sz w:val="28"/>
          <w:szCs w:val="28"/>
        </w:rPr>
        <w:t>документ</w:t>
      </w:r>
      <w:r w:rsidR="00F339D4">
        <w:rPr>
          <w:sz w:val="28"/>
          <w:szCs w:val="28"/>
        </w:rPr>
        <w:t>ов</w:t>
      </w:r>
      <w:r w:rsidR="00ED67AD">
        <w:rPr>
          <w:sz w:val="28"/>
          <w:szCs w:val="28"/>
        </w:rPr>
        <w:t xml:space="preserve"> в О</w:t>
      </w:r>
      <w:r w:rsidR="00ED67AD" w:rsidRPr="00B32B55">
        <w:rPr>
          <w:sz w:val="28"/>
          <w:szCs w:val="28"/>
        </w:rPr>
        <w:t xml:space="preserve">тдел государственного контроля, надзора и охраны ВБР по </w:t>
      </w:r>
      <w:r w:rsidR="00ED67AD">
        <w:rPr>
          <w:sz w:val="28"/>
          <w:szCs w:val="28"/>
        </w:rPr>
        <w:t xml:space="preserve">Брянской и </w:t>
      </w:r>
      <w:r w:rsidR="00ED67AD" w:rsidRPr="00B32B55">
        <w:rPr>
          <w:sz w:val="28"/>
          <w:szCs w:val="28"/>
        </w:rPr>
        <w:t>Смоленской област</w:t>
      </w:r>
      <w:r w:rsidR="00ED67AD">
        <w:rPr>
          <w:sz w:val="28"/>
          <w:szCs w:val="28"/>
        </w:rPr>
        <w:t xml:space="preserve">ям </w:t>
      </w:r>
      <w:r w:rsidR="00ED67AD" w:rsidRPr="00B32B55">
        <w:rPr>
          <w:sz w:val="28"/>
          <w:szCs w:val="28"/>
        </w:rPr>
        <w:t>Московско-Окского территориального управления</w:t>
      </w:r>
      <w:r w:rsidR="00ED67AD">
        <w:rPr>
          <w:sz w:val="28"/>
          <w:szCs w:val="28"/>
        </w:rPr>
        <w:t xml:space="preserve"> и Департамент Смоленской области по строительству и жилищно-коммунальному хозяйству </w:t>
      </w:r>
      <w:r w:rsidR="00F339D4">
        <w:rPr>
          <w:sz w:val="28"/>
          <w:szCs w:val="28"/>
        </w:rPr>
        <w:t xml:space="preserve">для </w:t>
      </w:r>
      <w:r w:rsidR="00ED67AD">
        <w:rPr>
          <w:sz w:val="28"/>
          <w:szCs w:val="28"/>
        </w:rPr>
        <w:t>согласования условий водоп</w:t>
      </w:r>
      <w:r w:rsidR="00F339D4">
        <w:rPr>
          <w:sz w:val="28"/>
          <w:szCs w:val="28"/>
        </w:rPr>
        <w:t>ользования.</w:t>
      </w:r>
    </w:p>
    <w:p w:rsidR="00ED67AD" w:rsidRDefault="00450FEA" w:rsidP="00ED67AD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67AD">
        <w:rPr>
          <w:sz w:val="28"/>
          <w:szCs w:val="28"/>
        </w:rPr>
        <w:t xml:space="preserve">. Направлены на регистрацию в государственном водном реестре: </w:t>
      </w:r>
      <w:r>
        <w:rPr>
          <w:sz w:val="28"/>
          <w:szCs w:val="28"/>
        </w:rPr>
        <w:t>1</w:t>
      </w:r>
      <w:r w:rsidR="00ED67AD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="00ED67AD">
        <w:rPr>
          <w:sz w:val="28"/>
          <w:szCs w:val="28"/>
        </w:rPr>
        <w:t xml:space="preserve"> о предоставлени</w:t>
      </w:r>
      <w:r>
        <w:rPr>
          <w:sz w:val="28"/>
          <w:szCs w:val="28"/>
        </w:rPr>
        <w:t>и водного объекта в пользование, 1 договор водопользования, 2 дополнительных соглашени</w:t>
      </w:r>
      <w:r w:rsidR="00300A21">
        <w:rPr>
          <w:sz w:val="28"/>
          <w:szCs w:val="28"/>
        </w:rPr>
        <w:t>й</w:t>
      </w:r>
      <w:r>
        <w:rPr>
          <w:sz w:val="28"/>
          <w:szCs w:val="28"/>
        </w:rPr>
        <w:t xml:space="preserve"> к договору водопользования.</w:t>
      </w:r>
    </w:p>
    <w:p w:rsidR="00ED67AD" w:rsidRDefault="00450FEA" w:rsidP="00ED67AD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D67AD">
        <w:rPr>
          <w:sz w:val="28"/>
          <w:szCs w:val="28"/>
        </w:rPr>
        <w:t xml:space="preserve">. Подготовлен </w:t>
      </w:r>
      <w:r w:rsidR="00F339D4">
        <w:rPr>
          <w:sz w:val="28"/>
          <w:szCs w:val="28"/>
        </w:rPr>
        <w:t>1</w:t>
      </w:r>
      <w:r w:rsidR="00ED67AD">
        <w:rPr>
          <w:sz w:val="28"/>
          <w:szCs w:val="28"/>
        </w:rPr>
        <w:t xml:space="preserve"> мотивированны</w:t>
      </w:r>
      <w:r w:rsidR="00F339D4">
        <w:rPr>
          <w:sz w:val="28"/>
          <w:szCs w:val="28"/>
        </w:rPr>
        <w:t>й</w:t>
      </w:r>
      <w:r w:rsidR="00ED67AD">
        <w:rPr>
          <w:sz w:val="28"/>
          <w:szCs w:val="28"/>
        </w:rPr>
        <w:t xml:space="preserve"> отказ в предоставлении решения о предоставлении водных объектов в пользование</w:t>
      </w:r>
      <w:r w:rsidR="00F339D4">
        <w:rPr>
          <w:sz w:val="28"/>
          <w:szCs w:val="28"/>
        </w:rPr>
        <w:t>.</w:t>
      </w:r>
    </w:p>
    <w:p w:rsidR="00450FEA" w:rsidRDefault="00450FEA" w:rsidP="00ED67AD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2084B">
        <w:rPr>
          <w:sz w:val="28"/>
          <w:szCs w:val="28"/>
        </w:rPr>
        <w:t xml:space="preserve">Подготовлен ответ на запрос в администрацию </w:t>
      </w:r>
      <w:proofErr w:type="gramStart"/>
      <w:r w:rsidR="00E2084B">
        <w:rPr>
          <w:sz w:val="28"/>
          <w:szCs w:val="28"/>
        </w:rPr>
        <w:t>г</w:t>
      </w:r>
      <w:proofErr w:type="gramEnd"/>
      <w:r w:rsidR="00E2084B">
        <w:rPr>
          <w:sz w:val="28"/>
          <w:szCs w:val="28"/>
        </w:rPr>
        <w:t>. Смоленска.</w:t>
      </w:r>
    </w:p>
    <w:p w:rsidR="002E6219" w:rsidRDefault="002E6219" w:rsidP="007A2D75">
      <w:pPr>
        <w:pStyle w:val="a3"/>
        <w:ind w:left="0" w:firstLine="709"/>
        <w:contextualSpacing w:val="0"/>
        <w:jc w:val="both"/>
        <w:rPr>
          <w:b/>
          <w:i/>
          <w:sz w:val="28"/>
          <w:szCs w:val="28"/>
        </w:rPr>
      </w:pPr>
    </w:p>
    <w:p w:rsidR="00A4549B" w:rsidRDefault="00A4549B" w:rsidP="00A4549B">
      <w:pPr>
        <w:pStyle w:val="a3"/>
        <w:ind w:left="0" w:firstLine="709"/>
        <w:contextualSpacing w:val="0"/>
        <w:jc w:val="center"/>
        <w:rPr>
          <w:b/>
          <w:i/>
          <w:sz w:val="28"/>
          <w:szCs w:val="28"/>
        </w:rPr>
      </w:pPr>
      <w:r w:rsidRPr="00A4549B">
        <w:rPr>
          <w:b/>
          <w:i/>
          <w:sz w:val="28"/>
          <w:szCs w:val="28"/>
        </w:rPr>
        <w:t>По направлениям «организация строительства природоохранных объектов» и «зоны с особыми условиями использования»</w:t>
      </w:r>
    </w:p>
    <w:p w:rsidR="00284987" w:rsidRPr="00A4549B" w:rsidRDefault="00284987" w:rsidP="00A4549B">
      <w:pPr>
        <w:pStyle w:val="a3"/>
        <w:ind w:left="0" w:firstLine="709"/>
        <w:contextualSpacing w:val="0"/>
        <w:jc w:val="center"/>
        <w:rPr>
          <w:b/>
          <w:i/>
          <w:sz w:val="28"/>
          <w:szCs w:val="28"/>
        </w:rPr>
      </w:pPr>
    </w:p>
    <w:p w:rsidR="00B226D2" w:rsidRPr="00CB2D01" w:rsidRDefault="00B226D2" w:rsidP="00B226D2">
      <w:pPr>
        <w:ind w:firstLine="709"/>
        <w:jc w:val="both"/>
        <w:rPr>
          <w:sz w:val="28"/>
          <w:szCs w:val="28"/>
        </w:rPr>
      </w:pPr>
      <w:r w:rsidRPr="00CB2D01">
        <w:rPr>
          <w:sz w:val="28"/>
          <w:szCs w:val="28"/>
        </w:rPr>
        <w:t>1. Подготовлен и представлен в Московско-Окское бассейновое водное управление комплект обосновывающих материалов для предоставления субсидий из федерального бюджета на осуществление мероприятий по капитальному ремонту гидротехнических сооружений на территории Смоленской области в 2021 году.</w:t>
      </w:r>
    </w:p>
    <w:p w:rsidR="00B226D2" w:rsidRPr="00CB2D01" w:rsidRDefault="00B226D2" w:rsidP="00B226D2">
      <w:pPr>
        <w:ind w:firstLine="709"/>
        <w:jc w:val="both"/>
        <w:rPr>
          <w:sz w:val="28"/>
          <w:szCs w:val="28"/>
        </w:rPr>
      </w:pPr>
      <w:r w:rsidRPr="00CB2D01">
        <w:rPr>
          <w:sz w:val="28"/>
          <w:szCs w:val="28"/>
        </w:rPr>
        <w:t xml:space="preserve">2. Направлены в муниципальные образования Смоленской области предупредительные письма о необходимости своевременного проведения мероприятий по освоению субсидий, предоставленных из областного бюджета на организацию ликвидационного тампонажа бесхозяйных водозаборных скважин. </w:t>
      </w:r>
    </w:p>
    <w:p w:rsidR="00B226D2" w:rsidRPr="00CB2D01" w:rsidRDefault="00B226D2" w:rsidP="00B226D2">
      <w:pPr>
        <w:ind w:firstLine="709"/>
        <w:jc w:val="both"/>
        <w:rPr>
          <w:sz w:val="28"/>
          <w:szCs w:val="28"/>
        </w:rPr>
      </w:pPr>
      <w:r w:rsidRPr="00CB2D01">
        <w:rPr>
          <w:bCs/>
          <w:sz w:val="28"/>
          <w:szCs w:val="28"/>
        </w:rPr>
        <w:t xml:space="preserve">3. Направлены в </w:t>
      </w:r>
      <w:r w:rsidRPr="00CB2D01">
        <w:rPr>
          <w:sz w:val="28"/>
          <w:szCs w:val="28"/>
        </w:rPr>
        <w:t xml:space="preserve">филиал ФГБУ «ФКП </w:t>
      </w:r>
      <w:proofErr w:type="spellStart"/>
      <w:r w:rsidRPr="00CB2D01">
        <w:rPr>
          <w:sz w:val="28"/>
          <w:szCs w:val="28"/>
        </w:rPr>
        <w:t>Росреестра</w:t>
      </w:r>
      <w:proofErr w:type="spellEnd"/>
      <w:r w:rsidRPr="00CB2D01">
        <w:rPr>
          <w:sz w:val="28"/>
          <w:szCs w:val="28"/>
        </w:rPr>
        <w:t xml:space="preserve">» по Смоленской области </w:t>
      </w:r>
      <w:r w:rsidRPr="00CB2D01">
        <w:rPr>
          <w:bCs/>
          <w:sz w:val="28"/>
          <w:szCs w:val="28"/>
        </w:rPr>
        <w:t xml:space="preserve">откорректированные </w:t>
      </w:r>
      <w:r w:rsidRPr="00CB2D01">
        <w:rPr>
          <w:sz w:val="28"/>
          <w:szCs w:val="28"/>
        </w:rPr>
        <w:t xml:space="preserve">сведения об установленных границах водоохранных зон и границах прибрежных защитных полос рек Вязьма и </w:t>
      </w:r>
      <w:proofErr w:type="spellStart"/>
      <w:r w:rsidRPr="00CB2D01">
        <w:rPr>
          <w:sz w:val="28"/>
          <w:szCs w:val="28"/>
        </w:rPr>
        <w:t>Волоста</w:t>
      </w:r>
      <w:proofErr w:type="spellEnd"/>
      <w:r w:rsidRPr="00CB2D01">
        <w:rPr>
          <w:sz w:val="28"/>
          <w:szCs w:val="28"/>
        </w:rPr>
        <w:t xml:space="preserve"> с их притоками, а также участка реки </w:t>
      </w:r>
      <w:proofErr w:type="spellStart"/>
      <w:r w:rsidRPr="00CB2D01">
        <w:rPr>
          <w:sz w:val="28"/>
          <w:szCs w:val="28"/>
        </w:rPr>
        <w:t>Вопь</w:t>
      </w:r>
      <w:proofErr w:type="spellEnd"/>
      <w:r w:rsidRPr="00CB2D01">
        <w:rPr>
          <w:sz w:val="28"/>
          <w:szCs w:val="28"/>
        </w:rPr>
        <w:t xml:space="preserve"> от устья до ее притока реки Царевич.</w:t>
      </w:r>
    </w:p>
    <w:p w:rsidR="00B226D2" w:rsidRPr="00CB2D01" w:rsidRDefault="00B226D2" w:rsidP="00B226D2">
      <w:pPr>
        <w:ind w:firstLine="709"/>
        <w:jc w:val="both"/>
        <w:rPr>
          <w:bCs/>
          <w:sz w:val="28"/>
          <w:szCs w:val="28"/>
        </w:rPr>
      </w:pPr>
      <w:r w:rsidRPr="00CB2D01">
        <w:rPr>
          <w:bCs/>
          <w:sz w:val="28"/>
          <w:szCs w:val="28"/>
        </w:rPr>
        <w:t>4. Подготовлен прогноз кассовых выплат по межбюджетным трансфертам на март 2020 года.</w:t>
      </w:r>
    </w:p>
    <w:p w:rsidR="00B226D2" w:rsidRPr="00CB2D01" w:rsidRDefault="00B226D2" w:rsidP="00B226D2">
      <w:pPr>
        <w:ind w:firstLine="709"/>
        <w:jc w:val="both"/>
        <w:rPr>
          <w:sz w:val="28"/>
          <w:szCs w:val="28"/>
        </w:rPr>
      </w:pPr>
      <w:r w:rsidRPr="00CB2D01">
        <w:rPr>
          <w:bCs/>
          <w:sz w:val="28"/>
          <w:szCs w:val="28"/>
        </w:rPr>
        <w:t xml:space="preserve">5. Направлены в адрес </w:t>
      </w:r>
      <w:r w:rsidRPr="00CB2D01">
        <w:rPr>
          <w:color w:val="000000"/>
          <w:sz w:val="28"/>
          <w:szCs w:val="28"/>
        </w:rPr>
        <w:t>ООО «ИТЦ Основа»</w:t>
      </w:r>
      <w:r w:rsidRPr="00CB2D01">
        <w:rPr>
          <w:bCs/>
          <w:sz w:val="28"/>
          <w:szCs w:val="28"/>
        </w:rPr>
        <w:t xml:space="preserve"> замечания </w:t>
      </w:r>
      <w:r w:rsidRPr="00CB2D01">
        <w:rPr>
          <w:bCs/>
          <w:sz w:val="28"/>
          <w:szCs w:val="28"/>
        </w:rPr>
        <w:br/>
      </w:r>
      <w:r w:rsidRPr="00CB2D01">
        <w:rPr>
          <w:sz w:val="28"/>
          <w:szCs w:val="28"/>
        </w:rPr>
        <w:t xml:space="preserve">ФГБУ «Российский информационно-аналитический и научно-исследовательский водохозяйственный центр» для доработки проектных материалов по определению границ водоохранных зон и границ прибрежных защитных полос левобережных притоков: реки </w:t>
      </w:r>
      <w:proofErr w:type="spellStart"/>
      <w:r w:rsidRPr="00CB2D01">
        <w:rPr>
          <w:sz w:val="28"/>
          <w:szCs w:val="28"/>
        </w:rPr>
        <w:t>Болдань</w:t>
      </w:r>
      <w:proofErr w:type="spellEnd"/>
      <w:r w:rsidRPr="00CB2D01">
        <w:rPr>
          <w:sz w:val="28"/>
          <w:szCs w:val="28"/>
        </w:rPr>
        <w:t xml:space="preserve">, Улица, Новоселка, без названия у </w:t>
      </w:r>
      <w:proofErr w:type="gramStart"/>
      <w:r w:rsidRPr="00CB2D01">
        <w:rPr>
          <w:sz w:val="28"/>
          <w:szCs w:val="28"/>
        </w:rPr>
        <w:t>с</w:t>
      </w:r>
      <w:proofErr w:type="gramEnd"/>
      <w:r w:rsidRPr="00CB2D01">
        <w:rPr>
          <w:sz w:val="28"/>
          <w:szCs w:val="28"/>
        </w:rPr>
        <w:t>. Старая и притоков менее 10 км реки Вязьма на территории Смоленской области.</w:t>
      </w:r>
    </w:p>
    <w:p w:rsidR="00171FC7" w:rsidRPr="00171FC7" w:rsidRDefault="00B226D2" w:rsidP="00B226D2">
      <w:pPr>
        <w:ind w:firstLine="709"/>
        <w:jc w:val="both"/>
        <w:rPr>
          <w:sz w:val="28"/>
          <w:szCs w:val="28"/>
        </w:rPr>
      </w:pPr>
      <w:r w:rsidRPr="00CB2D01">
        <w:rPr>
          <w:sz w:val="28"/>
          <w:szCs w:val="28"/>
        </w:rPr>
        <w:lastRenderedPageBreak/>
        <w:t>6. Осуществлена переписка с органами исполнительной власти об участии</w:t>
      </w:r>
      <w:r w:rsidRPr="00E2084B">
        <w:rPr>
          <w:sz w:val="28"/>
          <w:szCs w:val="28"/>
          <w:highlight w:val="yellow"/>
        </w:rPr>
        <w:t xml:space="preserve"> в комиссиях и заседаниях.</w:t>
      </w:r>
    </w:p>
    <w:sectPr w:rsidR="00171FC7" w:rsidRPr="00171FC7" w:rsidSect="00B23EC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3797"/>
    <w:multiLevelType w:val="hybridMultilevel"/>
    <w:tmpl w:val="5D505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85230"/>
    <w:multiLevelType w:val="hybridMultilevel"/>
    <w:tmpl w:val="2F0A1B1A"/>
    <w:lvl w:ilvl="0" w:tplc="373C45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4B7D09"/>
    <w:multiLevelType w:val="hybridMultilevel"/>
    <w:tmpl w:val="261457AE"/>
    <w:lvl w:ilvl="0" w:tplc="80245A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C095DC6"/>
    <w:multiLevelType w:val="hybridMultilevel"/>
    <w:tmpl w:val="F376A2EA"/>
    <w:lvl w:ilvl="0" w:tplc="08701B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B74B6E"/>
    <w:multiLevelType w:val="hybridMultilevel"/>
    <w:tmpl w:val="8904CCF4"/>
    <w:lvl w:ilvl="0" w:tplc="66786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D65F3F"/>
    <w:multiLevelType w:val="hybridMultilevel"/>
    <w:tmpl w:val="11065AB8"/>
    <w:lvl w:ilvl="0" w:tplc="D6B0BC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B6DE2"/>
    <w:rsid w:val="00005485"/>
    <w:rsid w:val="00032594"/>
    <w:rsid w:val="00035B51"/>
    <w:rsid w:val="00044791"/>
    <w:rsid w:val="00052A9D"/>
    <w:rsid w:val="000669ED"/>
    <w:rsid w:val="00067C62"/>
    <w:rsid w:val="00075E14"/>
    <w:rsid w:val="0008043E"/>
    <w:rsid w:val="0008677E"/>
    <w:rsid w:val="00087CA1"/>
    <w:rsid w:val="000E6F60"/>
    <w:rsid w:val="001011C5"/>
    <w:rsid w:val="001103B9"/>
    <w:rsid w:val="00110FE4"/>
    <w:rsid w:val="00111FAA"/>
    <w:rsid w:val="0011434B"/>
    <w:rsid w:val="001572C0"/>
    <w:rsid w:val="001649EA"/>
    <w:rsid w:val="00171FC7"/>
    <w:rsid w:val="001949B5"/>
    <w:rsid w:val="001A66F7"/>
    <w:rsid w:val="001B6D70"/>
    <w:rsid w:val="00213840"/>
    <w:rsid w:val="002279B8"/>
    <w:rsid w:val="002813D0"/>
    <w:rsid w:val="00284987"/>
    <w:rsid w:val="00287577"/>
    <w:rsid w:val="0029592B"/>
    <w:rsid w:val="00296C5F"/>
    <w:rsid w:val="002B22E3"/>
    <w:rsid w:val="002B3B28"/>
    <w:rsid w:val="002B683B"/>
    <w:rsid w:val="002E2B47"/>
    <w:rsid w:val="002E496A"/>
    <w:rsid w:val="002E60CD"/>
    <w:rsid w:val="002E6219"/>
    <w:rsid w:val="00300A21"/>
    <w:rsid w:val="003064E3"/>
    <w:rsid w:val="003145B4"/>
    <w:rsid w:val="0031646D"/>
    <w:rsid w:val="003235E2"/>
    <w:rsid w:val="00331097"/>
    <w:rsid w:val="0035719A"/>
    <w:rsid w:val="00367459"/>
    <w:rsid w:val="00373184"/>
    <w:rsid w:val="003C2FE5"/>
    <w:rsid w:val="003D31C7"/>
    <w:rsid w:val="003F7EE7"/>
    <w:rsid w:val="00424B55"/>
    <w:rsid w:val="00430BBE"/>
    <w:rsid w:val="00437AA6"/>
    <w:rsid w:val="00450FEA"/>
    <w:rsid w:val="004B11C3"/>
    <w:rsid w:val="005322F6"/>
    <w:rsid w:val="00534BD3"/>
    <w:rsid w:val="00536886"/>
    <w:rsid w:val="0054602E"/>
    <w:rsid w:val="0056407F"/>
    <w:rsid w:val="005771BD"/>
    <w:rsid w:val="00580451"/>
    <w:rsid w:val="0058674A"/>
    <w:rsid w:val="005C7C43"/>
    <w:rsid w:val="005D1CFA"/>
    <w:rsid w:val="005F121D"/>
    <w:rsid w:val="00604D77"/>
    <w:rsid w:val="00643EA9"/>
    <w:rsid w:val="00653A5F"/>
    <w:rsid w:val="00686453"/>
    <w:rsid w:val="006C6B20"/>
    <w:rsid w:val="006D700C"/>
    <w:rsid w:val="006E03FF"/>
    <w:rsid w:val="006F13A9"/>
    <w:rsid w:val="00714614"/>
    <w:rsid w:val="00717F2B"/>
    <w:rsid w:val="00723918"/>
    <w:rsid w:val="00734E2E"/>
    <w:rsid w:val="0074374A"/>
    <w:rsid w:val="0075716A"/>
    <w:rsid w:val="00757F47"/>
    <w:rsid w:val="007A2D75"/>
    <w:rsid w:val="00804EF8"/>
    <w:rsid w:val="00812DA8"/>
    <w:rsid w:val="00830595"/>
    <w:rsid w:val="00836236"/>
    <w:rsid w:val="00885107"/>
    <w:rsid w:val="008A1C80"/>
    <w:rsid w:val="008D209C"/>
    <w:rsid w:val="008D4FE3"/>
    <w:rsid w:val="008F640C"/>
    <w:rsid w:val="0090066D"/>
    <w:rsid w:val="0094646D"/>
    <w:rsid w:val="00954174"/>
    <w:rsid w:val="00962DB6"/>
    <w:rsid w:val="00970637"/>
    <w:rsid w:val="00995DF9"/>
    <w:rsid w:val="009A6F6D"/>
    <w:rsid w:val="009B189D"/>
    <w:rsid w:val="009B313B"/>
    <w:rsid w:val="009C70A2"/>
    <w:rsid w:val="009E2E1B"/>
    <w:rsid w:val="009F0737"/>
    <w:rsid w:val="009F082C"/>
    <w:rsid w:val="00A06A0B"/>
    <w:rsid w:val="00A14C4E"/>
    <w:rsid w:val="00A4549B"/>
    <w:rsid w:val="00A576F5"/>
    <w:rsid w:val="00A649F0"/>
    <w:rsid w:val="00A7532C"/>
    <w:rsid w:val="00A90945"/>
    <w:rsid w:val="00B226D2"/>
    <w:rsid w:val="00B23ECA"/>
    <w:rsid w:val="00B344AF"/>
    <w:rsid w:val="00B92A29"/>
    <w:rsid w:val="00BA17AE"/>
    <w:rsid w:val="00BA62C3"/>
    <w:rsid w:val="00BB4841"/>
    <w:rsid w:val="00BB610C"/>
    <w:rsid w:val="00BB6532"/>
    <w:rsid w:val="00BC5978"/>
    <w:rsid w:val="00BC79BA"/>
    <w:rsid w:val="00C156C8"/>
    <w:rsid w:val="00C618A1"/>
    <w:rsid w:val="00C951EC"/>
    <w:rsid w:val="00CB2D01"/>
    <w:rsid w:val="00CB33F7"/>
    <w:rsid w:val="00CB4F4F"/>
    <w:rsid w:val="00CC7354"/>
    <w:rsid w:val="00CD25B4"/>
    <w:rsid w:val="00D145E9"/>
    <w:rsid w:val="00D167A5"/>
    <w:rsid w:val="00D4479B"/>
    <w:rsid w:val="00D562CC"/>
    <w:rsid w:val="00D6340F"/>
    <w:rsid w:val="00D855DD"/>
    <w:rsid w:val="00D9272C"/>
    <w:rsid w:val="00D962D0"/>
    <w:rsid w:val="00DA52CE"/>
    <w:rsid w:val="00DA7A93"/>
    <w:rsid w:val="00E2084B"/>
    <w:rsid w:val="00E36EA8"/>
    <w:rsid w:val="00E85C37"/>
    <w:rsid w:val="00E8745A"/>
    <w:rsid w:val="00EA1B10"/>
    <w:rsid w:val="00EC3718"/>
    <w:rsid w:val="00ED67AD"/>
    <w:rsid w:val="00F03AC8"/>
    <w:rsid w:val="00F339D4"/>
    <w:rsid w:val="00FB26CB"/>
    <w:rsid w:val="00FB32DC"/>
    <w:rsid w:val="00FB6DE2"/>
    <w:rsid w:val="00FC2BE9"/>
    <w:rsid w:val="00FD22EB"/>
    <w:rsid w:val="00FE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2B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D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6D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"/>
    <w:rsid w:val="00FB6DE2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styleId="a3">
    <w:name w:val="List Paragraph"/>
    <w:basedOn w:val="a"/>
    <w:uiPriority w:val="34"/>
    <w:qFormat/>
    <w:rsid w:val="001103B9"/>
    <w:pPr>
      <w:ind w:left="720"/>
      <w:contextualSpacing/>
    </w:pPr>
  </w:style>
  <w:style w:type="paragraph" w:styleId="a4">
    <w:name w:val="No Spacing"/>
    <w:uiPriority w:val="1"/>
    <w:qFormat/>
    <w:rsid w:val="0029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2B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962D0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D962D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93509-F483-430D-8BB3-D2691910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Kotuseva_LI</dc:creator>
  <cp:lastModifiedBy>Kotuseva_LI</cp:lastModifiedBy>
  <cp:revision>7</cp:revision>
  <cp:lastPrinted>2019-08-09T11:44:00Z</cp:lastPrinted>
  <dcterms:created xsi:type="dcterms:W3CDTF">2020-03-31T11:53:00Z</dcterms:created>
  <dcterms:modified xsi:type="dcterms:W3CDTF">2020-06-04T07:05:00Z</dcterms:modified>
</cp:coreProperties>
</file>