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Смоленской области по природным ресурсам и экологии от 21.01.2016 N 18/0103</w:t>
              <w:br/>
              <w:t xml:space="preserve">(ред. от 23.03.2016)</w:t>
              <w:br/>
              <w:t xml:space="preserve">"Об утверждении форм, содержания и срока представления отчетности о выполнении пользователями водных объектов условий водопользования, установленных в договорах водопользования и решениях о предоставлении водного объекта в пользование"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СМОЛЕНСКОЙ ОБЛАСТИ</w:t>
      </w:r>
    </w:p>
    <w:p>
      <w:pPr>
        <w:pStyle w:val="2"/>
        <w:jc w:val="center"/>
      </w:pPr>
      <w:r>
        <w:rPr>
          <w:sz w:val="20"/>
        </w:rPr>
        <w:t xml:space="preserve">ПО ПРИРОДНЫМ РЕСУРСАМ И ЭКОЛОГИИ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января 2016 г. N 18/0103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ФОРМ, СОДЕРЖАНИЯ И СРОКА ПРЕДСТАВЛЕНИЯ</w:t>
      </w:r>
    </w:p>
    <w:p>
      <w:pPr>
        <w:pStyle w:val="2"/>
        <w:jc w:val="center"/>
      </w:pPr>
      <w:r>
        <w:rPr>
          <w:sz w:val="20"/>
        </w:rPr>
        <w:t xml:space="preserve">ОТЧЕТНОСТИ О ВЫПОЛНЕНИИ ПОЛЬЗОВАТЕЛЯМИ ВОДНЫХ ОБЪЕКТОВ</w:t>
      </w:r>
    </w:p>
    <w:p>
      <w:pPr>
        <w:pStyle w:val="2"/>
        <w:jc w:val="center"/>
      </w:pPr>
      <w:r>
        <w:rPr>
          <w:sz w:val="20"/>
        </w:rPr>
        <w:t xml:space="preserve">УСЛОВИЙ ВОДОПОЛЬЗОВАНИЯ, УСТАНОВЛЕННЫХ В ДОГОВОРАХ</w:t>
      </w:r>
    </w:p>
    <w:p>
      <w:pPr>
        <w:pStyle w:val="2"/>
        <w:jc w:val="center"/>
      </w:pPr>
      <w:r>
        <w:rPr>
          <w:sz w:val="20"/>
        </w:rPr>
        <w:t xml:space="preserve">ВОДОПОЛЬЗОВАНИЯ И РЕШЕНИЯХ О ПРЕДОСТАВЛЕНИИ ВОДНОГО</w:t>
      </w:r>
    </w:p>
    <w:p>
      <w:pPr>
        <w:pStyle w:val="2"/>
        <w:jc w:val="center"/>
      </w:pPr>
      <w:r>
        <w:rPr>
          <w:sz w:val="20"/>
        </w:rPr>
        <w:t xml:space="preserve">ОБЪЕКТА В ПОЛЬЗОВАНИЕ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Департамента Смоленской области по природным ресурсам и экологии от 23.03.2016 N 106/0103 &quot;О внесении изменений в приказ Департамента Смоленской области по природным ресурсам и экологии от 21.01.2016 N 18/0103 &quot;Об утверждении форм и содержания представления отчетности о выполнении пользователями водных объектов условий водопользования, установленных в договорах водопользования и решениях о предоставлении водного объекта в пользование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Департамента Смоленской области по природным ресурсам и экологии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23.03.2016 N 106/0103)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организации эффективного процесса обобщения и систематизации информации о состоянии водопользования, представляемой ежеквартально в Департамент Смоленской области по природным ресурсам и экологии пользователями водных объектов в соответствии с условиями водопользования, установленными в договорах водопользования и решениях о предоставлении водных объектов в пользование,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форму представления водопользователями </w:t>
      </w:r>
      <w:hyperlink w:history="0" w:anchor="P40" w:tooltip=" Информация о выполнении условий водопользования, установленных в решении">
        <w:r>
          <w:rPr>
            <w:sz w:val="20"/>
            <w:color w:val="0000ff"/>
          </w:rPr>
          <w:t xml:space="preserve">информации</w:t>
        </w:r>
      </w:hyperlink>
      <w:r>
        <w:rPr>
          <w:sz w:val="20"/>
        </w:rPr>
        <w:t xml:space="preserve"> о выполнении условий водопользования, установленных в решениях о предоставлении водных объектов в пользование, согласно приложению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форму представления водопользователями </w:t>
      </w:r>
      <w:hyperlink w:history="0" w:anchor="P104" w:tooltip=" Информация о показателях качества природной воды в водном объекте в месте">
        <w:r>
          <w:rPr>
            <w:sz w:val="20"/>
            <w:color w:val="0000ff"/>
          </w:rPr>
          <w:t xml:space="preserve">информации</w:t>
        </w:r>
      </w:hyperlink>
      <w:r>
        <w:rPr>
          <w:sz w:val="20"/>
        </w:rPr>
        <w:t xml:space="preserve"> о показателях качества природной воды в водном объекте в месте водопользования или в ближайшем к нему месте регулярного наблюдения по договорам водопользования согласно приложению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форму </w:t>
      </w:r>
      <w:hyperlink w:history="0" w:anchor="P156" w:tooltip="             Отчет о выполнении плана водоохранных мероприятий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выполнении водопользователями плана водоохранных мероприятий согласно приложению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срок ежеквартального бесплатного предоставления отчетности о выполнении пользователями водных объектов условий водопользования, установленных в договорах водопользования и решениях о предоставлении водного объекта в пользование, не позднее 10 числа месяца, следующего за отчетным кварталом в Департамент Смоленской области по природным ресурсам и экологии.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8" w:tooltip="Приказ Департамента Смоленской области по природным ресурсам и экологии от 23.03.2016 N 106/0103 &quot;О внесении изменений в приказ Департамента Смоленской области по природным ресурсам и экологии от 21.01.2016 N 18/0103 &quot;Об утверждении форм и содержания представления отчетности о выполнении пользователями водных объектов условий водопользования, установленных в договорах водопользования и решениях о предоставлении водного объекта в пользование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Смоленской области по природным ресурсам и экологии от 23.03.2016 N 106/0103)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приказа оставляю за собой.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9" w:tooltip="Приказ Департамента Смоленской области по природным ресурсам и экологии от 23.03.2016 N 106/0103 &quot;О внесении изменений в приказ Департамента Смоленской области по природным ресурсам и экологии от 21.01.2016 N 18/0103 &quot;Об утверждении форм и содержания представления отчетности о выполнении пользователями водных объектов условий водопользования, установленных в договорах водопользования и решениях о предоставлении водного объекта в пользование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Смоленской области по природным ресурсам и экологии от 23.03.2016 N 106/0103)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Департамента</w:t>
      </w:r>
    </w:p>
    <w:p>
      <w:pPr>
        <w:pStyle w:val="0"/>
        <w:jc w:val="right"/>
      </w:pPr>
      <w:r>
        <w:rPr>
          <w:sz w:val="20"/>
        </w:rPr>
        <w:t xml:space="preserve">Р.А.ЗАХАРОВ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природным ресурсам и экологии</w:t>
      </w:r>
    </w:p>
    <w:p>
      <w:pPr>
        <w:pStyle w:val="0"/>
        <w:jc w:val="right"/>
      </w:pPr>
      <w:r>
        <w:rPr>
          <w:sz w:val="20"/>
        </w:rPr>
        <w:t xml:space="preserve">от 21.01.2016 N 18/0103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1"/>
        <w:jc w:val="both"/>
      </w:pPr>
      <w:r>
        <w:rPr>
          <w:sz w:val="20"/>
        </w:rPr>
        <w:t xml:space="preserve"> Информация о выполнении условий водопользования, установленных в решении</w:t>
      </w:r>
    </w:p>
    <w:p>
      <w:pPr>
        <w:pStyle w:val="1"/>
        <w:jc w:val="both"/>
      </w:pPr>
      <w:r>
        <w:rPr>
          <w:sz w:val="20"/>
        </w:rPr>
        <w:t xml:space="preserve">  о предоставлении водного объекта в пользование за ___ квартал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водопользователя: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Муниципальный район: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Решение о предоставлении водного объекта в пользование: ___________________</w:t>
      </w:r>
    </w:p>
    <w:p>
      <w:pPr>
        <w:pStyle w:val="1"/>
        <w:jc w:val="both"/>
      </w:pPr>
      <w:r>
        <w:rPr>
          <w:sz w:val="20"/>
        </w:rPr>
        <w:t xml:space="preserve">(указать дату и номер решения, проставленные на титульном листе документа)</w:t>
      </w:r>
    </w:p>
    <w:p>
      <w:pPr>
        <w:pStyle w:val="1"/>
        <w:jc w:val="both"/>
      </w:pPr>
      <w:r>
        <w:rPr>
          <w:sz w:val="20"/>
        </w:rPr>
        <w:t xml:space="preserve">Водный объект, предоставленный в пользование: _____________________________</w:t>
      </w:r>
    </w:p>
    <w:p>
      <w:pPr>
        <w:pStyle w:val="1"/>
        <w:jc w:val="both"/>
      </w:pPr>
      <w:r>
        <w:rPr>
          <w:sz w:val="20"/>
        </w:rPr>
        <w:t xml:space="preserve">Речной бассейн: 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Выпуск N ___ </w:t>
      </w:r>
      <w:hyperlink w:history="0" w:anchor="P91" w:tooltip="&lt;*&gt; Информация представляется по каждому выпуску.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907"/>
        <w:gridCol w:w="907"/>
        <w:gridCol w:w="907"/>
        <w:gridCol w:w="907"/>
        <w:gridCol w:w="2211"/>
      </w:tblGrid>
      <w:tr>
        <w:tc>
          <w:tcPr>
            <w:tcW w:w="32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4"/>
            <w:tcW w:w="3628" w:type="dxa"/>
          </w:tcPr>
          <w:bookmarkStart w:id="53" w:name="P53"/>
          <w:bookmarkEnd w:id="53"/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Фактические данные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Установленные нормативы для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</w:t>
            </w:r>
          </w:p>
        </w:tc>
        <w:tc>
          <w:tcPr>
            <w:vMerge w:val="continue"/>
          </w:tcPr>
          <w:p/>
        </w:tc>
      </w:tr>
      <w:tr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сброса сточных вод, тыс. 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указать установленный в решении объем сброса сточных вод, тыс.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/год</w:t>
            </w:r>
          </w:p>
        </w:tc>
      </w:tr>
      <w:tr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Качество сточных вод: (ниже перечислить наименования загрязняющих веществ), мг/дм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взв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указать нормативы для каждого загрязняющего вещества, мг/дм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</w:tr>
      <w:tr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Качество воды в водном объекте в месте сброса: (ниже перечислить наименования загрязняющих веществ), мг/дм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указать нормативы для каждого загрязняющего вещества, мг/дм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Ниже  таблицы  приводится  анализ  водопользователем  причин возможного</w:t>
      </w:r>
    </w:p>
    <w:p>
      <w:pPr>
        <w:pStyle w:val="1"/>
        <w:jc w:val="both"/>
      </w:pPr>
      <w:r>
        <w:rPr>
          <w:sz w:val="20"/>
        </w:rPr>
        <w:t xml:space="preserve">невыполнения установленных нормативов.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Приложения:   копии   протоколов  результатов  количественного  химического</w:t>
      </w:r>
    </w:p>
    <w:p>
      <w:pPr>
        <w:pStyle w:val="1"/>
        <w:jc w:val="both"/>
      </w:pPr>
      <w:r>
        <w:rPr>
          <w:sz w:val="20"/>
        </w:rPr>
        <w:t xml:space="preserve">анализа сточной (природной) воды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______________________         _____________________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Ф.И.О., тел. исполнителя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при представлении информации за квартал, начиная со 2 квартала, предыдущие колонки </w:t>
      </w:r>
      <w:hyperlink w:history="0" w:anchor="P53" w:tooltip="Фактические данные">
        <w:r>
          <w:rPr>
            <w:sz w:val="20"/>
            <w:color w:val="0000ff"/>
          </w:rPr>
          <w:t xml:space="preserve">графы</w:t>
        </w:r>
      </w:hyperlink>
      <w:r>
        <w:rPr>
          <w:sz w:val="20"/>
        </w:rPr>
        <w:t xml:space="preserve"> "Фактические данные" должны быть заполнены.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Информация представляется по каждому выпуску.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природным ресурсам и экологии</w:t>
      </w:r>
    </w:p>
    <w:p>
      <w:pPr>
        <w:pStyle w:val="0"/>
        <w:jc w:val="right"/>
      </w:pPr>
      <w:r>
        <w:rPr>
          <w:sz w:val="20"/>
        </w:rPr>
        <w:t xml:space="preserve">от 21.01.2016 N 18/0103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4" w:name="P104"/>
    <w:bookmarkEnd w:id="104"/>
    <w:p>
      <w:pPr>
        <w:pStyle w:val="1"/>
        <w:jc w:val="both"/>
      </w:pPr>
      <w:r>
        <w:rPr>
          <w:sz w:val="20"/>
        </w:rPr>
        <w:t xml:space="preserve"> Информация о показателях качества природной воды в водном объекте в месте</w:t>
      </w:r>
    </w:p>
    <w:p>
      <w:pPr>
        <w:pStyle w:val="1"/>
        <w:jc w:val="both"/>
      </w:pPr>
      <w:r>
        <w:rPr>
          <w:sz w:val="20"/>
        </w:rPr>
        <w:t xml:space="preserve">    водопользования или в ближайшем к нему месте регулярного наблюдения</w:t>
      </w:r>
    </w:p>
    <w:p>
      <w:pPr>
        <w:pStyle w:val="1"/>
        <w:jc w:val="both"/>
      </w:pPr>
      <w:r>
        <w:rPr>
          <w:sz w:val="20"/>
        </w:rPr>
        <w:t xml:space="preserve">           по договору водопользования за ___ квартал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водопользователя: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Муниципальный район: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Договор водопользования: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(указать дату и номер договора)</w:t>
      </w:r>
    </w:p>
    <w:p>
      <w:pPr>
        <w:pStyle w:val="1"/>
        <w:jc w:val="both"/>
      </w:pPr>
      <w:r>
        <w:rPr>
          <w:sz w:val="20"/>
        </w:rPr>
        <w:t xml:space="preserve">Водный объект, предоставленный в пользование: _____________________________</w:t>
      </w:r>
    </w:p>
    <w:p>
      <w:pPr>
        <w:pStyle w:val="1"/>
        <w:jc w:val="both"/>
      </w:pPr>
      <w:r>
        <w:rPr>
          <w:sz w:val="20"/>
        </w:rPr>
        <w:t xml:space="preserve">Речной бассейн: ___________________________________________________________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2"/>
        <w:gridCol w:w="1247"/>
        <w:gridCol w:w="1247"/>
        <w:gridCol w:w="1247"/>
        <w:gridCol w:w="1247"/>
      </w:tblGrid>
      <w:tr>
        <w:tc>
          <w:tcPr>
            <w:tcW w:w="40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 загрязняющих веществ (мг/дм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)</w:t>
            </w:r>
          </w:p>
        </w:tc>
        <w:tc>
          <w:tcPr>
            <w:gridSpan w:val="4"/>
            <w:tcW w:w="4988" w:type="dxa"/>
          </w:tcPr>
          <w:bookmarkStart w:id="116" w:name="P116"/>
          <w:bookmarkEnd w:id="116"/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Фактические данные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</w:t>
            </w:r>
          </w:p>
        </w:tc>
      </w:tr>
      <w:tr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Приложения: копии протоколов лабораторных исследований природной воды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______________________         _____________________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Ф.И.О., тел. исполнителя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при представлении информации за квартал, начиная со 2 квартала, предыдущие колонки </w:t>
      </w:r>
      <w:hyperlink w:history="0" w:anchor="P116" w:tooltip="Фактические данные">
        <w:r>
          <w:rPr>
            <w:sz w:val="20"/>
            <w:color w:val="0000ff"/>
          </w:rPr>
          <w:t xml:space="preserve">графы</w:t>
        </w:r>
      </w:hyperlink>
      <w:r>
        <w:rPr>
          <w:sz w:val="20"/>
        </w:rPr>
        <w:t xml:space="preserve"> "Фактические данные" должны быть заполнены.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природным ресурсам и экологии</w:t>
      </w:r>
    </w:p>
    <w:p>
      <w:pPr>
        <w:pStyle w:val="0"/>
        <w:jc w:val="right"/>
      </w:pPr>
      <w:r>
        <w:rPr>
          <w:sz w:val="20"/>
        </w:rPr>
        <w:t xml:space="preserve">от 21.01.2016 N 18/0103</w:t>
      </w:r>
    </w:p>
    <w:p>
      <w:pPr>
        <w:pStyle w:val="0"/>
        <w:jc w:val="right"/>
      </w:pPr>
      <w:r>
        <w:rPr>
          <w:sz w:val="20"/>
        </w:rPr>
      </w:r>
    </w:p>
    <w:bookmarkStart w:id="156" w:name="P156"/>
    <w:bookmarkEnd w:id="156"/>
    <w:p>
      <w:pPr>
        <w:pStyle w:val="1"/>
        <w:jc w:val="both"/>
      </w:pPr>
      <w:r>
        <w:rPr>
          <w:sz w:val="20"/>
        </w:rPr>
        <w:t xml:space="preserve">             Отчет о выполнении плана водоохранных мероприятий</w:t>
      </w:r>
    </w:p>
    <w:p>
      <w:pPr>
        <w:pStyle w:val="1"/>
        <w:jc w:val="both"/>
      </w:pPr>
      <w:r>
        <w:rPr>
          <w:sz w:val="20"/>
        </w:rPr>
        <w:t xml:space="preserve">                      За ________ квартал 20___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водопользователя: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Муниципальный район: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 и  реквизиты  документа,  предоставляющего  право пользования</w:t>
      </w:r>
    </w:p>
    <w:p>
      <w:pPr>
        <w:pStyle w:val="1"/>
        <w:jc w:val="both"/>
      </w:pPr>
      <w:r>
        <w:rPr>
          <w:sz w:val="20"/>
        </w:rPr>
        <w:t xml:space="preserve">водным объектом: __________________________________________________________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139"/>
        <w:gridCol w:w="670"/>
        <w:gridCol w:w="1285"/>
        <w:gridCol w:w="680"/>
        <w:gridCol w:w="409"/>
        <w:gridCol w:w="409"/>
        <w:gridCol w:w="409"/>
        <w:gridCol w:w="409"/>
        <w:gridCol w:w="664"/>
        <w:gridCol w:w="409"/>
        <w:gridCol w:w="409"/>
        <w:gridCol w:w="409"/>
        <w:gridCol w:w="409"/>
        <w:gridCol w:w="1954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gridSpan w:val="2"/>
            <w:tcW w:w="19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мероприятий, запланированных на текущий год, шт.</w:t>
            </w:r>
          </w:p>
        </w:tc>
        <w:tc>
          <w:tcPr>
            <w:gridSpan w:val="5"/>
            <w:tcW w:w="23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Средства, запланированные к освоению в текущем году, тыс. руб.</w:t>
            </w:r>
          </w:p>
        </w:tc>
        <w:tc>
          <w:tcPr>
            <w:gridSpan w:val="5"/>
            <w:tcW w:w="2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освоение средств в отчетном периоде, тыс. руб.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Выполнение условий водопользования, % (</w:t>
            </w:r>
            <w:hyperlink w:history="0" w:anchor="P177" w:tooltip="всего &lt;*&gt;">
              <w:r>
                <w:rPr>
                  <w:sz w:val="20"/>
                  <w:color w:val="0000ff"/>
                </w:rPr>
                <w:t xml:space="preserve">гр. 10</w:t>
              </w:r>
            </w:hyperlink>
            <w:r>
              <w:rPr>
                <w:sz w:val="20"/>
              </w:rPr>
              <w:t xml:space="preserve"> / </w:t>
            </w:r>
            <w:hyperlink w:history="0" w:anchor="P172" w:tooltip="всего">
              <w:r>
                <w:rPr>
                  <w:sz w:val="20"/>
                  <w:color w:val="0000ff"/>
                </w:rPr>
                <w:t xml:space="preserve">гр. 5</w:t>
              </w:r>
            </w:hyperlink>
            <w:r>
              <w:rPr>
                <w:sz w:val="20"/>
              </w:rPr>
              <w:t xml:space="preserve"> * 100)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выполнено</w:t>
            </w:r>
          </w:p>
        </w:tc>
        <w:tc>
          <w:tcPr>
            <w:tcW w:w="680" w:type="dxa"/>
          </w:tcPr>
          <w:bookmarkStart w:id="172" w:name="P172"/>
          <w:bookmarkEnd w:id="172"/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кв.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кв.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кв.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кв.</w:t>
            </w:r>
          </w:p>
        </w:tc>
        <w:tc>
          <w:tcPr>
            <w:tcW w:w="664" w:type="dxa"/>
          </w:tcPr>
          <w:bookmarkStart w:id="177" w:name="P177"/>
          <w:bookmarkEnd w:id="177"/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</w:t>
            </w:r>
            <w:hyperlink w:history="0" w:anchor="P366" w:tooltip="&lt;*&gt; Заполняется с нарастающим итого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кв.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кв.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кв.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кв.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4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 очистных сооружений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Реконструкция очистных сооружений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и реконструкция систем оборотного и повторно-последовательного водоснабжения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локальной очистки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прогрессивных водосберегающих технологий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Обустройство рыбозащитными сооружениями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водоизмерительной аппаратуры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Мероприятия по очистке водоохранных зон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мониторинга водных объектов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мероприятия (с расшифровкой мероприятий)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6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Исполнитель:</w:t>
      </w:r>
    </w:p>
    <w:p>
      <w:pPr>
        <w:pStyle w:val="1"/>
        <w:jc w:val="both"/>
      </w:pPr>
      <w:r>
        <w:rPr>
          <w:sz w:val="20"/>
        </w:rPr>
        <w:t xml:space="preserve">Телефон:</w:t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66" w:name="P366"/>
    <w:bookmarkEnd w:id="3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с нарастающим итогом.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Смоленской области по природным ресурсам и экологии от 21.01.2016 N 18/0103</w:t>
            <w:br/>
            <w:t>(ред. от 23.03.2016)</w:t>
            <w:br/>
            <w:t>"Об...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Смоленской области по природным ресурсам и экологии от 21.01.2016 N 18/0103</w:t>
            <w:br/>
            <w:t>(ред. от 23.03.2016)</w:t>
            <w:br/>
            <w:t>"Об...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89952&amp;dst=100005" TargetMode = "External"/>
	<Relationship Id="rId8" Type="http://schemas.openxmlformats.org/officeDocument/2006/relationships/hyperlink" Target="https://login.consultant.ru/link/?req=doc&amp;base=RLAW376&amp;n=89952&amp;dst=100007" TargetMode = "External"/>
	<Relationship Id="rId9" Type="http://schemas.openxmlformats.org/officeDocument/2006/relationships/hyperlink" Target="https://login.consultant.ru/link/?req=doc&amp;base=RLAW376&amp;n=89952&amp;dst=100008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Смоленской области по природным ресурсам и экологии от 21.01.2016 N 18/0103
(ред. от 23.03.2016)
"Об утверждении форм, содержания и срока представления отчетности о выполнении пользователями водных объектов условий водопользования, установленных в договорах водопользования и решениях о предоставлении водного объекта в пользование"</dc:title>
  <dcterms:created xsi:type="dcterms:W3CDTF">2024-02-12T09:02:49Z</dcterms:created>
</cp:coreProperties>
</file>