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9"/>
        <w:gridCol w:w="850"/>
        <w:gridCol w:w="94"/>
        <w:gridCol w:w="141"/>
        <w:gridCol w:w="741"/>
        <w:gridCol w:w="411"/>
        <w:gridCol w:w="180"/>
        <w:gridCol w:w="511"/>
        <w:gridCol w:w="1649"/>
        <w:gridCol w:w="720"/>
        <w:gridCol w:w="720"/>
        <w:gridCol w:w="360"/>
        <w:gridCol w:w="237"/>
        <w:gridCol w:w="217"/>
        <w:gridCol w:w="2246"/>
      </w:tblGrid>
      <w:tr w:rsidR="00D570EB" w:rsidRPr="00D570EB">
        <w:trPr>
          <w:trHeight w:val="1266"/>
        </w:trPr>
        <w:tc>
          <w:tcPr>
            <w:tcW w:w="58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B07907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D570EB" w:rsidRPr="00D570EB" w:rsidRDefault="00D570EB" w:rsidP="00C726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</w:t>
            </w: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Pr="00D570EB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1511EC" w:rsidRDefault="001511EC" w:rsidP="001511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лицензию </w:t>
            </w:r>
          </w:p>
          <w:p w:rsidR="00D570EB" w:rsidRPr="00D570EB" w:rsidRDefault="001511EC" w:rsidP="001511E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4F1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продления срока действия лицензии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7" w:rsidRPr="00D570EB" w:rsidRDefault="00C014E7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Ф.И.О. индивидуального предпринимателя)</w:t>
            </w:r>
          </w:p>
        </w:tc>
      </w:tr>
      <w:tr w:rsidR="00D570EB" w:rsidRPr="00D570EB" w:rsidTr="00D423BE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7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D423BE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BE" w:rsidRPr="00D570EB" w:rsidTr="004F0F58"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3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D423BE">
        <w:trPr>
          <w:trHeight w:val="211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регистрации заявителя, подтверждающий факт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сведений о заявителе в Единый государственный реестр юридических лиц </w:t>
            </w:r>
          </w:p>
        </w:tc>
      </w:tr>
      <w:tr w:rsidR="00D570EB" w:rsidRPr="00D570EB" w:rsidTr="001511EC">
        <w:tc>
          <w:tcPr>
            <w:tcW w:w="42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(индивидуальных предпринимателей)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6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(ИНН/КПП):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C26E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3C26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C26E7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(полностью Ф.И.О. руководителя юридического лица, Ф.И.О. индивидуального предпринимателя)</w:t>
            </w: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B1" w:rsidRPr="00D570EB" w:rsidTr="00886E91">
        <w:tc>
          <w:tcPr>
            <w:tcW w:w="79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32B1" w:rsidRPr="00D570EB" w:rsidRDefault="006A32B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 документы  на внесение  дополнений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(изменений) в лицензию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2B1" w:rsidRPr="00D570EB" w:rsidRDefault="006A32B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0A72F5" w:rsidP="00D570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(серия, номер лицензии)</w:t>
            </w:r>
          </w:p>
        </w:tc>
      </w:tr>
      <w:tr w:rsidR="00D570EB" w:rsidRPr="00D570EB" w:rsidTr="003433A2"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886E9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выданную</w:t>
            </w:r>
            <w:proofErr w:type="gramEnd"/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</w:p>
        </w:tc>
        <w:tc>
          <w:tcPr>
            <w:tcW w:w="81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rPr>
          <w:trHeight w:val="515"/>
        </w:trPr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E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(целевое назначение работ)</w:t>
            </w:r>
          </w:p>
        </w:tc>
      </w:tr>
      <w:tr w:rsidR="00D570EB" w:rsidRPr="00D570EB" w:rsidTr="003433A2">
        <w:trPr>
          <w:trHeight w:val="407"/>
        </w:trPr>
        <w:tc>
          <w:tcPr>
            <w:tcW w:w="370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на месторождении (участке недр) 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3433A2">
        <w:trPr>
          <w:trHeight w:val="168"/>
        </w:trPr>
        <w:tc>
          <w:tcPr>
            <w:tcW w:w="103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(название месторождения (участка недр), площадь, месторасположение)</w:t>
            </w:r>
          </w:p>
          <w:p w:rsidR="003433A2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3A2" w:rsidRPr="00D570EB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 w:rsidTr="00B2686F">
        <w:trPr>
          <w:trHeight w:val="168"/>
        </w:trPr>
        <w:tc>
          <w:tcPr>
            <w:tcW w:w="1036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2686F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93A93" w:rsidRDefault="00FA3C80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93A93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693A93">
              <w:rPr>
                <w:rFonts w:ascii="Times New Roman" w:hAnsi="Times New Roman" w:cs="Times New Roman"/>
                <w:sz w:val="24"/>
                <w:szCs w:val="24"/>
              </w:rPr>
              <w:t xml:space="preserve"> с обработкой моих персональных данных (для индивидуальных предпринимателей)</w:t>
            </w:r>
            <w:r>
              <w:rPr>
                <w:sz w:val="24"/>
                <w:szCs w:val="24"/>
              </w:rPr>
              <w:t xml:space="preserve"> </w:t>
            </w:r>
          </w:p>
          <w:p w:rsidR="00693A93" w:rsidRPr="00693A93" w:rsidRDefault="00D243DE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686F">
              <w:rPr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FA3C80" w:rsidRDefault="00FA3C80" w:rsidP="00D2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E">
              <w:rPr>
                <w:rFonts w:ascii="Times New Roman" w:hAnsi="Times New Roman" w:cs="Times New Roman"/>
                <w:sz w:val="18"/>
                <w:szCs w:val="18"/>
              </w:rPr>
              <w:t>(Ф.И.О., подпись)</w:t>
            </w: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Горный отвод предоставлен распоряжением Администрации Смоленской области от «____»__________20____ №______.</w:t>
            </w:r>
          </w:p>
        </w:tc>
      </w:tr>
      <w:tr w:rsidR="00D570EB" w:rsidRPr="00D570EB" w:rsidTr="00B2686F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EB" w:rsidRPr="00D570EB">
        <w:tc>
          <w:tcPr>
            <w:tcW w:w="103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(документы и материалы)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570EB" w:rsidRPr="00D570EB"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570EB" w:rsidRPr="00D570EB"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570EB" w:rsidRPr="00D570EB">
        <w:tc>
          <w:tcPr>
            <w:tcW w:w="3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AD5" w:rsidRDefault="00774AD5"/>
    <w:p w:rsidR="00D570EB" w:rsidRDefault="00D570EB"/>
    <w:p w:rsidR="00CE1FA1" w:rsidRDefault="00CE1FA1" w:rsidP="00CE1F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1FA1" w:rsidRDefault="001511EC" w:rsidP="00CE1F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74AD5" w:rsidRPr="0027714D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для </w:t>
      </w:r>
      <w:r w:rsidR="00C97785"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C97785" w:rsidRPr="00C97785">
        <w:rPr>
          <w:rFonts w:ascii="Times New Roman" w:hAnsi="Times New Roman" w:cs="Times New Roman"/>
          <w:b/>
          <w:sz w:val="28"/>
          <w:szCs w:val="28"/>
        </w:rPr>
        <w:t xml:space="preserve"> изменений в лицензию</w:t>
      </w:r>
      <w:r w:rsidR="00023C8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570EB" w:rsidRPr="00CE1FA1" w:rsidRDefault="00023C82" w:rsidP="00CE1F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части продления срока действия лицензии</w:t>
      </w:r>
      <w:r w:rsidR="00D570EB" w:rsidRPr="00C97785">
        <w:rPr>
          <w:rFonts w:ascii="Times New Roman" w:hAnsi="Times New Roman" w:cs="Times New Roman"/>
          <w:sz w:val="28"/>
          <w:szCs w:val="28"/>
        </w:rPr>
        <w:t>:</w:t>
      </w:r>
    </w:p>
    <w:p w:rsidR="00D570EB" w:rsidRPr="00C97785" w:rsidRDefault="00D570EB" w:rsidP="00D570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E3C" w:rsidRPr="005A5DA0" w:rsidRDefault="00725E3C" w:rsidP="00725E3C">
      <w:pPr>
        <w:pStyle w:val="1"/>
        <w:spacing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5DA0">
        <w:rPr>
          <w:rFonts w:ascii="Times New Roman" w:hAnsi="Times New Roman" w:cs="Times New Roman"/>
        </w:rPr>
        <w:t xml:space="preserve">заявление с описью представленных материалов по форме; </w:t>
      </w:r>
    </w:p>
    <w:p w:rsidR="00725E3C" w:rsidRDefault="00725E3C" w:rsidP="007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действий от имени заявителя (для юридического лица);</w:t>
      </w:r>
    </w:p>
    <w:p w:rsidR="00725E3C" w:rsidRDefault="00725E3C" w:rsidP="007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пояснительная записка (обоснование необходимости внесения изменений в лицензию) в произвольной форме;</w:t>
      </w:r>
    </w:p>
    <w:p w:rsidR="00725E3C" w:rsidRDefault="00725E3C" w:rsidP="007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предлагаемые изменения и (или) дополнения в лицензию с обоснованием необходимости их внесения в произвольной форме. Перечень предлагаемых изменений представляется в виде таблицы с указанием действующей редакции изменяемого пункта лицензии или приложения к ней и предлагаемой редакции данного пункта;</w:t>
      </w:r>
    </w:p>
    <w:p w:rsidR="00725E3C" w:rsidRDefault="00725E3C" w:rsidP="007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графические материалы (топографический план участка недр масштаба от 1:2000 до 1:10000 с указанием географических координат, геологические разрезы)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случае обращения для внесения дополнений (изменений) в лицензию для геологического изучения общераспространенных полезных ископаемых (далее - ОПИ), разведки и добычи ОПИ, для разведки и добычи ОПИ, для геологического изучения в целях поисков и оценки месторождений ОПИ);</w:t>
      </w:r>
      <w:proofErr w:type="gramEnd"/>
    </w:p>
    <w:p w:rsidR="00725E3C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расчет объема водопотребления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случае обращения для внесения дополнений (изменений) в лицензию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вод, их разведки и добычи)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423A" w:rsidRDefault="00E3423A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краткий отчет заявителя в произвольной форме о выполнении условий пользования недрами, предусмотренных в лицензии;</w:t>
      </w:r>
    </w:p>
    <w:p w:rsidR="00E3423A" w:rsidRDefault="00E3423A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сведения об уплате государственной пошлины;</w:t>
      </w:r>
    </w:p>
    <w:p w:rsidR="00E3423A" w:rsidRDefault="00E3423A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справку федерального и/или территориального фондов геологической информации о регистрации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геолого-разведочных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и об отсутствии задолженности по сдаче отчетов о результатах завершенных работ на данном участке недр;</w:t>
      </w:r>
    </w:p>
    <w:p w:rsidR="00E3423A" w:rsidRDefault="00E3423A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копии актов проверок, проведенных Федеральной службой по надзору в сфере природопользования (его территориальным органом) или иными контрольными органами за последние три года, предшествующие подаче заявления, а также выданные ими предписания (уведомления);</w:t>
      </w:r>
    </w:p>
    <w:p w:rsidR="00E3423A" w:rsidRDefault="00D86255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4" w:history="1">
        <w:r w:rsidR="00E3423A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о состоянии и изменении запасов твердых полезных ископаемых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5-гр;</w:t>
      </w:r>
    </w:p>
    <w:p w:rsidR="00E3423A" w:rsidRDefault="00D86255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E3423A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воды по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3423A">
        <w:rPr>
          <w:rFonts w:ascii="Times New Roman" w:hAnsi="Times New Roman" w:cs="Times New Roman"/>
          <w:color w:val="000000"/>
          <w:sz w:val="28"/>
          <w:szCs w:val="28"/>
        </w:rPr>
        <w:t xml:space="preserve"> 2-ТП (</w:t>
      </w:r>
      <w:proofErr w:type="spellStart"/>
      <w:r w:rsidR="00E3423A">
        <w:rPr>
          <w:rFonts w:ascii="Times New Roman" w:hAnsi="Times New Roman" w:cs="Times New Roman"/>
          <w:color w:val="000000"/>
          <w:sz w:val="28"/>
          <w:szCs w:val="28"/>
        </w:rPr>
        <w:t>водхоз</w:t>
      </w:r>
      <w:proofErr w:type="spellEnd"/>
      <w:r w:rsidR="00E3423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5E3C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подачи;</w:t>
      </w:r>
    </w:p>
    <w:p w:rsidR="00725E3C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документ, подтверждающий факт внесения записи о юридическом лице в Единый государственный реестр юридических лиц (об индивидуальном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предпринимателе - в Единый государственный реестр индивидуальных предпринимателей);</w:t>
      </w:r>
    </w:p>
    <w:p w:rsidR="00725E3C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свидетельство о постановке на учет в налоговом органе;</w:t>
      </w:r>
    </w:p>
    <w:p w:rsidR="00725E3C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справку налогового органа о состоянии расчетов по налогам, сборам, страховым взносам, пеням, штрафам, процентам организаций или индивидуальных предпринимателей;</w:t>
      </w:r>
    </w:p>
    <w:p w:rsidR="00725E3C" w:rsidRPr="005A5DA0" w:rsidRDefault="00725E3C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A0">
        <w:rPr>
          <w:rFonts w:ascii="Times New Roman" w:hAnsi="Times New Roman" w:cs="Times New Roman"/>
          <w:sz w:val="28"/>
          <w:szCs w:val="28"/>
        </w:rPr>
        <w:t xml:space="preserve">- копию протокола утверждения запасов полезных ископаемых на участке недр местного значения </w:t>
      </w:r>
      <w:r w:rsidRPr="00023C82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  <w:r w:rsidRPr="005A5DA0">
        <w:rPr>
          <w:rFonts w:ascii="Times New Roman" w:hAnsi="Times New Roman" w:cs="Times New Roman"/>
          <w:sz w:val="28"/>
          <w:szCs w:val="28"/>
        </w:rPr>
        <w:t>.</w:t>
      </w:r>
    </w:p>
    <w:p w:rsidR="00C014E7" w:rsidRDefault="00C014E7" w:rsidP="00C97785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D86255" w:rsidRPr="007614C2" w:rsidRDefault="00D86255" w:rsidP="00D8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Заявление может быть подано на бумажном носителе в уполномоченный орган или в многофункциональный центр предоставления государственных и муниципальных услуг либо в электронной форме с использованием портала недропользователей и геологических организаций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Личный кабинет недропользователя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официальном сайте Федерального агентства по недропользованию в информационно-телекоммуникационной сети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86255" w:rsidRDefault="00D86255" w:rsidP="00D86255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p w:rsidR="00D86255" w:rsidRDefault="00D86255" w:rsidP="00D86255">
      <w:pPr>
        <w:pStyle w:val="a7"/>
        <w:spacing w:line="240" w:lineRule="auto"/>
        <w:ind w:firstLine="709"/>
        <w:rPr>
          <w:rFonts w:ascii="Times New Roman" w:hAnsi="Times New Roman" w:cs="Times New Roman"/>
        </w:rPr>
      </w:pPr>
    </w:p>
    <w:sectPr w:rsidR="00D86255" w:rsidSect="00927E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7EB6"/>
    <w:rsid w:val="00023C82"/>
    <w:rsid w:val="000A6B51"/>
    <w:rsid w:val="000A72F5"/>
    <w:rsid w:val="001511EC"/>
    <w:rsid w:val="001D692A"/>
    <w:rsid w:val="003433A2"/>
    <w:rsid w:val="003C26E7"/>
    <w:rsid w:val="004A09FE"/>
    <w:rsid w:val="004A47DD"/>
    <w:rsid w:val="004C3B51"/>
    <w:rsid w:val="004F0F58"/>
    <w:rsid w:val="0055238C"/>
    <w:rsid w:val="00693A93"/>
    <w:rsid w:val="006A32B1"/>
    <w:rsid w:val="006A5916"/>
    <w:rsid w:val="00725E3C"/>
    <w:rsid w:val="00774AD5"/>
    <w:rsid w:val="0083051E"/>
    <w:rsid w:val="00886E91"/>
    <w:rsid w:val="008C1C55"/>
    <w:rsid w:val="00903525"/>
    <w:rsid w:val="00927EB6"/>
    <w:rsid w:val="009B5692"/>
    <w:rsid w:val="00B07907"/>
    <w:rsid w:val="00B2686F"/>
    <w:rsid w:val="00B27403"/>
    <w:rsid w:val="00B664AC"/>
    <w:rsid w:val="00BB1A87"/>
    <w:rsid w:val="00C014E7"/>
    <w:rsid w:val="00C726B9"/>
    <w:rsid w:val="00C97785"/>
    <w:rsid w:val="00CE1FA1"/>
    <w:rsid w:val="00D243DE"/>
    <w:rsid w:val="00D423BE"/>
    <w:rsid w:val="00D55CC1"/>
    <w:rsid w:val="00D570EB"/>
    <w:rsid w:val="00D86255"/>
    <w:rsid w:val="00E3423A"/>
    <w:rsid w:val="00E60CEB"/>
    <w:rsid w:val="00FA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EB6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7E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774AD5"/>
    <w:pPr>
      <w:spacing w:line="276" w:lineRule="auto"/>
      <w:ind w:firstLine="567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3">
    <w:name w:val="Body Text"/>
    <w:basedOn w:val="a"/>
    <w:link w:val="a4"/>
    <w:rsid w:val="00D570E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D570EB"/>
    <w:rPr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D570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link w:val="a5"/>
    <w:locked/>
    <w:rsid w:val="00D570EB"/>
    <w:rPr>
      <w:rFonts w:ascii="Consolas" w:hAnsi="Consolas" w:cs="Consolas"/>
      <w:sz w:val="21"/>
      <w:szCs w:val="21"/>
      <w:lang w:val="ru-RU" w:eastAsia="ru-RU" w:bidi="ar-SA"/>
    </w:rPr>
  </w:style>
  <w:style w:type="paragraph" w:styleId="a7">
    <w:name w:val="No Spacing"/>
    <w:qFormat/>
    <w:rsid w:val="00D570EB"/>
    <w:pPr>
      <w:spacing w:line="276" w:lineRule="auto"/>
      <w:ind w:firstLine="567"/>
      <w:jc w:val="both"/>
    </w:pPr>
    <w:rPr>
      <w:rFonts w:ascii="Arial" w:hAnsi="Arial" w:cs="Arial"/>
      <w:sz w:val="28"/>
      <w:szCs w:val="28"/>
      <w:lang w:eastAsia="en-US"/>
    </w:rPr>
  </w:style>
  <w:style w:type="paragraph" w:styleId="a8">
    <w:name w:val="Balloon Text"/>
    <w:basedOn w:val="a"/>
    <w:link w:val="a9"/>
    <w:rsid w:val="003C26E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3C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999101C97797FBF1D51E622B2BC9F5885D14F5F53F61BF6949EBBFFF1F4590778E1A44FC52C2B5EB67109E5AEDBD937A6A03F543EB575EyA50O" TargetMode="External"/><Relationship Id="rId4" Type="http://schemas.openxmlformats.org/officeDocument/2006/relationships/hyperlink" Target="consultantplus://offline/ref=27999101C97797FBF1D51E622B2BC9F5885A11F1F43061BF6949EBBFFF1F4590778E1A44FC52C0B3E367109E5AEDBD937A6A03F543EB575EyA5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Links>
    <vt:vector size="12" baseType="variant">
      <vt:variant>
        <vt:i4>6553700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consultantplus://offline/ref=27999101C97797FBF1D51E622B2BC9F5885D14F5F53F61BF6949EBBFFF1F4590778E1A44FC52C2B5EB67109E5AEDBD937A6A03F543EB575EyA50O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consultantplus://offline/ref=27999101C97797FBF1D51E622B2BC9F5885A11F1F43061BF6949EBBFFF1F4590778E1A44FC52C0B3E367109E5AEDBD937A6A03F543EB575EyA50O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Romanovskay_VM</dc:creator>
  <cp:lastModifiedBy>Kurmeneva_MA</cp:lastModifiedBy>
  <cp:revision>3</cp:revision>
  <cp:lastPrinted>2019-10-21T15:31:00Z</cp:lastPrinted>
  <dcterms:created xsi:type="dcterms:W3CDTF">2025-02-13T09:37:00Z</dcterms:created>
  <dcterms:modified xsi:type="dcterms:W3CDTF">2025-02-13T12:43:00Z</dcterms:modified>
</cp:coreProperties>
</file>